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F6FD8" w14:textId="77777777" w:rsidR="003C69C1" w:rsidRDefault="003C69C1" w:rsidP="00450EC8">
      <w:pPr>
        <w:spacing w:after="0"/>
        <w:rPr>
          <w:rFonts w:cs="Arial"/>
          <w:b/>
          <w:bCs/>
          <w:noProof/>
          <w:color w:val="A1C9ED"/>
          <w:sz w:val="28"/>
          <w:szCs w:val="28"/>
        </w:rPr>
      </w:pPr>
    </w:p>
    <w:p w14:paraId="639678BD" w14:textId="30A84628" w:rsidR="00FD4036" w:rsidRPr="00FD4036" w:rsidRDefault="00AE2618" w:rsidP="00450EC8">
      <w:pPr>
        <w:spacing w:after="0"/>
        <w:rPr>
          <w:rFonts w:cs="Arial"/>
          <w:b/>
          <w:bCs/>
          <w:noProof/>
          <w:color w:val="A1C9ED"/>
          <w:sz w:val="28"/>
          <w:szCs w:val="28"/>
        </w:rPr>
      </w:pPr>
      <w:r>
        <w:rPr>
          <w:rFonts w:cs="Arial"/>
          <w:b/>
          <w:bCs/>
          <w:noProof/>
          <w:color w:val="A1C9ED"/>
          <w:sz w:val="28"/>
          <w:szCs w:val="28"/>
        </w:rPr>
        <w:t xml:space="preserve">MEDICA 2018: </w:t>
      </w:r>
      <w:r w:rsidR="00E65F0E">
        <w:rPr>
          <w:rFonts w:cs="Arial"/>
          <w:b/>
          <w:bCs/>
          <w:noProof/>
          <w:color w:val="A1C9ED"/>
          <w:sz w:val="28"/>
          <w:szCs w:val="28"/>
        </w:rPr>
        <w:t>Landesgemeinschaftsstand NRW lädt zur Diskussion</w:t>
      </w:r>
      <w:r>
        <w:rPr>
          <w:rFonts w:cs="Arial"/>
          <w:b/>
          <w:bCs/>
          <w:noProof/>
          <w:color w:val="A1C9ED"/>
          <w:sz w:val="28"/>
          <w:szCs w:val="28"/>
        </w:rPr>
        <w:t xml:space="preserve"> </w:t>
      </w:r>
      <w:r w:rsidR="00E65F0E">
        <w:rPr>
          <w:rFonts w:cs="Arial"/>
          <w:b/>
          <w:bCs/>
          <w:noProof/>
          <w:color w:val="A1C9ED"/>
          <w:sz w:val="28"/>
          <w:szCs w:val="28"/>
        </w:rPr>
        <w:t>über</w:t>
      </w:r>
      <w:r>
        <w:rPr>
          <w:rFonts w:cs="Arial"/>
          <w:b/>
          <w:bCs/>
          <w:noProof/>
          <w:color w:val="A1C9ED"/>
          <w:sz w:val="28"/>
          <w:szCs w:val="28"/>
        </w:rPr>
        <w:t xml:space="preserve"> geplanten NRW-weiten Einsatz des </w:t>
      </w:r>
      <w:r w:rsidR="00164082">
        <w:rPr>
          <w:rFonts w:cs="Arial"/>
          <w:b/>
          <w:bCs/>
          <w:noProof/>
          <w:color w:val="A1C9ED"/>
          <w:sz w:val="28"/>
          <w:szCs w:val="28"/>
        </w:rPr>
        <w:t>Telenotarzt</w:t>
      </w:r>
      <w:r w:rsidR="00F97A08">
        <w:rPr>
          <w:rFonts w:cs="Arial"/>
          <w:b/>
          <w:bCs/>
          <w:noProof/>
          <w:color w:val="A1C9ED"/>
          <w:sz w:val="28"/>
          <w:szCs w:val="28"/>
        </w:rPr>
        <w:t>e</w:t>
      </w:r>
      <w:r>
        <w:rPr>
          <w:rFonts w:cs="Arial"/>
          <w:b/>
          <w:bCs/>
          <w:noProof/>
          <w:color w:val="A1C9ED"/>
          <w:sz w:val="28"/>
          <w:szCs w:val="28"/>
        </w:rPr>
        <w:t>s</w:t>
      </w:r>
    </w:p>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5A66F6AB" w14:textId="77777777" w:rsidTr="006232F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200254F5" w14:textId="77777777">
              <w:trPr>
                <w:tblCellSpacing w:w="0" w:type="dxa"/>
              </w:trPr>
              <w:tc>
                <w:tcPr>
                  <w:tcW w:w="0" w:type="auto"/>
                  <w:tcMar>
                    <w:top w:w="75" w:type="dxa"/>
                    <w:left w:w="75" w:type="dxa"/>
                    <w:bottom w:w="75" w:type="dxa"/>
                    <w:right w:w="75" w:type="dxa"/>
                  </w:tcMar>
                  <w:hideMark/>
                </w:tcPr>
                <w:p w14:paraId="7A24FE05" w14:textId="052F9D76" w:rsidR="009D1F5F" w:rsidRDefault="00547223" w:rsidP="00450EC8">
                  <w:pPr>
                    <w:rPr>
                      <w:rFonts w:eastAsia="Times New Roman" w:cs="Arial"/>
                      <w:bCs/>
                      <w:color w:val="000000" w:themeColor="text1"/>
                    </w:rPr>
                  </w:pPr>
                  <w:r w:rsidRPr="009D1F5F">
                    <w:rPr>
                      <w:rFonts w:cs="Arial"/>
                      <w:noProof/>
                      <w:color w:val="A1C9ED"/>
                      <w:sz w:val="32"/>
                      <w:szCs w:val="32"/>
                    </w:rPr>
                    <mc:AlternateContent>
                      <mc:Choice Requires="wps">
                        <w:drawing>
                          <wp:anchor distT="4294967292" distB="4294967292" distL="114300" distR="114300" simplePos="0" relativeHeight="251657216" behindDoc="0" locked="0" layoutInCell="1" allowOverlap="1" wp14:anchorId="0BDE55D6" wp14:editId="45E8B149">
                            <wp:simplePos x="0" y="0"/>
                            <wp:positionH relativeFrom="column">
                              <wp:posOffset>-42545</wp:posOffset>
                            </wp:positionH>
                            <wp:positionV relativeFrom="paragraph">
                              <wp:posOffset>13335</wp:posOffset>
                            </wp:positionV>
                            <wp:extent cx="5715000" cy="0"/>
                            <wp:effectExtent l="0" t="1905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28575">
                                      <a:solidFill>
                                        <a:schemeClr val="dk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046BAAD" id="_x0000_t32" coordsize="21600,21600" o:spt="32" o:oned="t" path="m,l21600,21600e" filled="f">
                            <v:path arrowok="t" fillok="f" o:connecttype="none"/>
                            <o:lock v:ext="edit" shapetype="t"/>
                          </v:shapetype>
                          <v:shape id="AutoShape 3" o:spid="_x0000_s1026" type="#_x0000_t32" style="position:absolute;margin-left:-3.35pt;margin-top:1.05pt;width:450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" strokecolor="#666 [1936]" strokeweight="2.25pt">
                            <v:shadow color="#7f7f7f [1601]" opacity=".5" offset="1pt"/>
                          </v:shape>
                        </w:pict>
                      </mc:Fallback>
                    </mc:AlternateContent>
                  </w:r>
                </w:p>
                <w:p w14:paraId="65E66934" w14:textId="77777777" w:rsidR="00241B5D" w:rsidRDefault="00241B5D" w:rsidP="00722EE0">
                  <w:pPr>
                    <w:jc w:val="both"/>
                    <w:rPr>
                      <w:rFonts w:eastAsia="Times New Roman" w:cstheme="minorHAnsi"/>
                      <w:b/>
                      <w:bCs/>
                      <w:color w:val="666666"/>
                      <w:sz w:val="20"/>
                      <w:szCs w:val="20"/>
                    </w:rPr>
                  </w:pPr>
                  <w:r w:rsidRPr="00241B5D">
                    <w:rPr>
                      <w:rFonts w:eastAsia="Times New Roman" w:cstheme="minorHAnsi"/>
                      <w:b/>
                      <w:bCs/>
                      <w:color w:val="666666"/>
                      <w:sz w:val="20"/>
                      <w:szCs w:val="20"/>
                    </w:rPr>
                    <w:t xml:space="preserve">Bochum/Düsseldorf, 07. November 2018 – Der Telenotarzt soll in Nordrhein-Westfalen flächendeckend zum Einsatz kommen. Damit reagiert NRW-Gesundheitsminister Karl-Josef Laumann konsequent </w:t>
                  </w:r>
                  <w:proofErr w:type="gramStart"/>
                  <w:r w:rsidRPr="00241B5D">
                    <w:rPr>
                      <w:rFonts w:eastAsia="Times New Roman" w:cstheme="minorHAnsi"/>
                      <w:b/>
                      <w:bCs/>
                      <w:color w:val="666666"/>
                      <w:sz w:val="20"/>
                      <w:szCs w:val="20"/>
                    </w:rPr>
                    <w:t>auf steigende</w:t>
                  </w:r>
                  <w:proofErr w:type="gramEnd"/>
                  <w:r w:rsidRPr="00241B5D">
                    <w:rPr>
                      <w:rFonts w:eastAsia="Times New Roman" w:cstheme="minorHAnsi"/>
                      <w:b/>
                      <w:bCs/>
                      <w:color w:val="666666"/>
                      <w:sz w:val="20"/>
                      <w:szCs w:val="20"/>
                    </w:rPr>
                    <w:t xml:space="preserve"> Einsatzzahlen, Fachkräftemangel und das Bedürfnis nach einer Qualitätssteigerung im Rettungsdienst. Auf der MEDICA diskutieren am Montag, 12.11.2018, 12:00 bis 13:00 Uhr, Experten am Landesgemeinschaftsstand NRW „Gesundheitswirtschaft. Telematik. Telemedizin.“ (Halle 15, Stand C05/E06) über den Einsatz des Telenotarzt-Systems.</w:t>
                  </w:r>
                </w:p>
                <w:p w14:paraId="145E90D8" w14:textId="29E589DB" w:rsidR="00AE2618" w:rsidRPr="00722EE0" w:rsidRDefault="00AE2618" w:rsidP="00722EE0">
                  <w:pPr>
                    <w:jc w:val="both"/>
                  </w:pPr>
                  <w:bookmarkStart w:id="0" w:name="_GoBack"/>
                  <w:bookmarkEnd w:id="0"/>
                  <w:r w:rsidRPr="00722EE0">
                    <w:t xml:space="preserve">Unter dem Motto „Für Notfälle gerüstet – Der Telenotarzt für NRW“ </w:t>
                  </w:r>
                  <w:r w:rsidR="00722EE0" w:rsidRPr="00722EE0">
                    <w:t>diskutieren Priv.-</w:t>
                  </w:r>
                  <w:proofErr w:type="spellStart"/>
                  <w:r w:rsidR="00722EE0" w:rsidRPr="00722EE0">
                    <w:t>Doz</w:t>
                  </w:r>
                  <w:proofErr w:type="spellEnd"/>
                  <w:r w:rsidR="00722EE0" w:rsidRPr="00722EE0">
                    <w:t>. Dr. med. Stefan Beckers, MME, Ärztlicher Leiter des Rettungsdiensts der</w:t>
                  </w:r>
                  <w:r w:rsidR="00D34DDF">
                    <w:t xml:space="preserve"> </w:t>
                  </w:r>
                  <w:r w:rsidR="00722EE0" w:rsidRPr="00722EE0">
                    <w:t xml:space="preserve">Stadt Aachen, Dr. Marie-Thérèse Mennig, Geschäftsführerin </w:t>
                  </w:r>
                  <w:r w:rsidR="00331146">
                    <w:t>P</w:t>
                  </w:r>
                  <w:r w:rsidR="00722EE0" w:rsidRPr="00722EE0">
                    <w:t xml:space="preserve">3 </w:t>
                  </w:r>
                  <w:proofErr w:type="spellStart"/>
                  <w:r w:rsidR="00722EE0" w:rsidRPr="00722EE0">
                    <w:t>telehealthcare</w:t>
                  </w:r>
                  <w:proofErr w:type="spellEnd"/>
                  <w:r w:rsidR="00722EE0" w:rsidRPr="00722EE0">
                    <w:t xml:space="preserve"> GmbH, Dr. med. Gerhard Nordmann, </w:t>
                  </w:r>
                  <w:r w:rsidR="00F97A08">
                    <w:t>Erster</w:t>
                  </w:r>
                  <w:r w:rsidR="00722EE0" w:rsidRPr="00722EE0">
                    <w:t xml:space="preserve"> Vorsitzender</w:t>
                  </w:r>
                  <w:r w:rsidR="00D34DDF">
                    <w:t xml:space="preserve"> </w:t>
                  </w:r>
                  <w:r w:rsidR="00722EE0" w:rsidRPr="00722EE0">
                    <w:t>des</w:t>
                  </w:r>
                  <w:r w:rsidR="00D34DDF">
                    <w:t xml:space="preserve"> </w:t>
                  </w:r>
                  <w:r w:rsidR="00722EE0" w:rsidRPr="00722EE0">
                    <w:t>Vorstands der Kassenärztlichen</w:t>
                  </w:r>
                  <w:r w:rsidR="00D34DDF">
                    <w:t xml:space="preserve"> </w:t>
                  </w:r>
                  <w:r w:rsidR="00722EE0" w:rsidRPr="00722EE0">
                    <w:t xml:space="preserve">Vereinigung Westfalen-Lippe, Ralf Rademacher, Geschäftsführer des Rettungsdienstes Kreis Heinsberg, Dirk Ruiss, Leiter der Landesvertretung Nordrhein-Westfalen des Verbands der Ersatzkassen e. V. (vdek) sowie Bernd </w:t>
                  </w:r>
                  <w:proofErr w:type="spellStart"/>
                  <w:r w:rsidR="00722EE0" w:rsidRPr="00722EE0">
                    <w:t>Schnäbelin</w:t>
                  </w:r>
                  <w:proofErr w:type="spellEnd"/>
                  <w:r w:rsidR="00722EE0" w:rsidRPr="00722EE0">
                    <w:t>, Leiter des Referats Rettungswesen, Rehabilitation im Ministerium für Arbeit, Gesundheit und Soziales des Landes Nordrhein-Westfalen.</w:t>
                  </w:r>
                  <w:r w:rsidR="00813303">
                    <w:t xml:space="preserve"> Organisiert und moderiert wird die Diskussionsrunde vom ZTG Zentrum für Telematik und Telemedizin – dem Ausrichter des Landesgemeinschaftsstandes NRW.</w:t>
                  </w:r>
                </w:p>
                <w:p w14:paraId="5494829C" w14:textId="104C4F89" w:rsidR="009705FC" w:rsidRDefault="00BB07E5" w:rsidP="00C634A7">
                  <w:pPr>
                    <w:jc w:val="both"/>
                  </w:pPr>
                  <w:r w:rsidRPr="00F34F65">
                    <w:t xml:space="preserve">Das </w:t>
                  </w:r>
                  <w:r w:rsidR="00F34F65">
                    <w:t>Telenotarzt-</w:t>
                  </w:r>
                  <w:r w:rsidRPr="00F34F65">
                    <w:t>System, das von der Aachener </w:t>
                  </w:r>
                  <w:hyperlink r:id="rId8" w:tgtFrame="_blank" w:history="1">
                    <w:r w:rsidRPr="00F34F65">
                      <w:t xml:space="preserve">P3 </w:t>
                    </w:r>
                    <w:proofErr w:type="spellStart"/>
                    <w:r w:rsidRPr="00F34F65">
                      <w:t>telehealthcare</w:t>
                    </w:r>
                    <w:proofErr w:type="spellEnd"/>
                    <w:r w:rsidRPr="00F34F65">
                      <w:t xml:space="preserve"> GmbH</w:t>
                    </w:r>
                  </w:hyperlink>
                  <w:r w:rsidR="00C6106E">
                    <w:t xml:space="preserve"> (Mitaussteller am Landesgemeinschaftsstand NRW)</w:t>
                  </w:r>
                  <w:r w:rsidR="002D11B7">
                    <w:t xml:space="preserve"> seit 2014</w:t>
                  </w:r>
                  <w:r w:rsidR="00286BBF">
                    <w:t xml:space="preserve"> </w:t>
                  </w:r>
                  <w:r w:rsidRPr="00F34F65">
                    <w:t>betrieben und von der </w:t>
                  </w:r>
                  <w:hyperlink r:id="rId9" w:tgtFrame="_blank" w:history="1">
                    <w:r w:rsidRPr="00F34F65">
                      <w:t>Uniklinik RWTH Aachen</w:t>
                    </w:r>
                  </w:hyperlink>
                  <w:r w:rsidRPr="00F34F65">
                    <w:t> und der Berufsfeuerwehr Aachen</w:t>
                  </w:r>
                  <w:r w:rsidR="00F34F65">
                    <w:t xml:space="preserve"> </w:t>
                  </w:r>
                  <w:r w:rsidRPr="00F34F65">
                    <w:t>unterstützt wird, </w:t>
                  </w:r>
                  <w:r w:rsidR="00C634A7" w:rsidRPr="00F34F65">
                    <w:t xml:space="preserve">ermöglicht es ausgebildeten Notärzten, sich per Video in die Rettungswagen am Einsatzort zuzuschalten. </w:t>
                  </w:r>
                  <w:r w:rsidR="00F34F65">
                    <w:t xml:space="preserve">Dabei fungiert der Telenotarzt als Ergänzung des bereits bestehenden fahrenden und fliegenden Rettungsdiensts. </w:t>
                  </w:r>
                  <w:r w:rsidR="00501BC5">
                    <w:t xml:space="preserve">Wichtig vor Ort ist nicht immer der manuelle Eingriff des Notarztes, sondern vielmehr dessen Fachwissen und Entscheidungsbefugnis. </w:t>
                  </w:r>
                  <w:r w:rsidR="00286BBF">
                    <w:t xml:space="preserve">Bislang konnten </w:t>
                  </w:r>
                  <w:r w:rsidR="00F97A08">
                    <w:t>unter Einbezieh</w:t>
                  </w:r>
                  <w:r w:rsidR="00813303">
                    <w:t>ung</w:t>
                  </w:r>
                  <w:r w:rsidR="00F97A08">
                    <w:t xml:space="preserve"> des Telenotarztes Patienten </w:t>
                  </w:r>
                  <w:r w:rsidR="00286BBF">
                    <w:t xml:space="preserve">in über 12.000 Einsätzen gerettet werden. </w:t>
                  </w:r>
                </w:p>
                <w:p w14:paraId="74571019" w14:textId="2A8B1255" w:rsidR="00722A12" w:rsidRDefault="00722A12" w:rsidP="00722A12">
                  <w:pPr>
                    <w:jc w:val="both"/>
                  </w:pPr>
                  <w:r>
                    <w:t>„Die NRW-weite Umsetzung des Telenotarztes birgt die Potenziale, bestehende Versorgungslücken zu schließen, Standards zu sichern und den Rettungsdienst systematisch zu entlasten.  Der Telenotarzt stärkt die überregionale Zusammenarbeit und trägt zu einer Verbesserung der Patientenversorgung sowohl in ländlichen wie auch städtischen Regionen bei. Entscheidend für die nächsten Schritte ist nun, mit allen Beteiligten gemeinsam ein tragfähiges Umsetzungskonzept zu erarbeiten und Vorbehalten proaktiv zu begegnen“</w:t>
                  </w:r>
                  <w:r w:rsidR="00C46C7C">
                    <w:t>, so</w:t>
                  </w:r>
                  <w:r>
                    <w:t xml:space="preserve"> Dr. Marie-Thérèse Mennig, Geschäftsführerin </w:t>
                  </w:r>
                  <w:r w:rsidR="00C46C7C">
                    <w:t xml:space="preserve">der </w:t>
                  </w:r>
                  <w:r>
                    <w:t xml:space="preserve">P3 </w:t>
                  </w:r>
                  <w:proofErr w:type="spellStart"/>
                  <w:r>
                    <w:t>telehealthcare</w:t>
                  </w:r>
                  <w:proofErr w:type="spellEnd"/>
                  <w:r>
                    <w:t xml:space="preserve"> GmbH.</w:t>
                  </w:r>
                </w:p>
                <w:p w14:paraId="1B365E19" w14:textId="57D34DBD" w:rsidR="00C6106E" w:rsidRDefault="00C6106E" w:rsidP="00A935C8">
                  <w:pPr>
                    <w:jc w:val="both"/>
                  </w:pPr>
                  <w:r>
                    <w:t xml:space="preserve">ZTG-Geschäftsführer Rainer Beckers </w:t>
                  </w:r>
                  <w:r w:rsidR="009129AA">
                    <w:t>ergänzt</w:t>
                  </w:r>
                  <w:r>
                    <w:t xml:space="preserve">: „Das NRW-Gesundheitsministerium hat sich klar für eine flächendeckende Verbreitung des Telenotarztes ausgesprochen. Dies kommt vor allem der ländlichen Bevölkerung in Nordrhein-Westfalen zugute. Das ZTG unterstützt an dieser Stelle gerne. Insbesondere hinsichtlich der Herstellung der zwingend notwendigen Interoperabilität der </w:t>
                  </w:r>
                  <w:r>
                    <w:lastRenderedPageBreak/>
                    <w:t>beteiligten Systeme können wir wertvolle Koordinierungsarbeit leisten. Darüber hinaus nutzen wir unsere vielfältigen Kommunikationskanäle und -instrumente dafür, mehr Öffentlichkeit für das Engagement des Landes Nordrhein-Westfalen zur flächendeckenden Einführung des Telenotarztes zu schaffen.</w:t>
                  </w:r>
                  <w:r w:rsidR="009129AA">
                    <w:t>“</w:t>
                  </w:r>
                </w:p>
                <w:p w14:paraId="605A1F5A" w14:textId="7C71BBC6" w:rsidR="00331146" w:rsidRDefault="00331146" w:rsidP="00A935C8">
                  <w:pPr>
                    <w:jc w:val="both"/>
                  </w:pPr>
                </w:p>
                <w:p w14:paraId="7E0E036D" w14:textId="77777777" w:rsidR="00F8343D" w:rsidRDefault="00F8343D" w:rsidP="00A935C8">
                  <w:pPr>
                    <w:jc w:val="both"/>
                  </w:pPr>
                </w:p>
                <w:p w14:paraId="793973DA" w14:textId="7D62F163" w:rsidR="00331146" w:rsidRPr="000A5787" w:rsidRDefault="00331146" w:rsidP="00A935C8">
                  <w:pPr>
                    <w:jc w:val="both"/>
                    <w:rPr>
                      <w:b/>
                      <w:sz w:val="28"/>
                    </w:rPr>
                  </w:pPr>
                  <w:r w:rsidRPr="000A5787">
                    <w:rPr>
                      <w:b/>
                      <w:sz w:val="28"/>
                    </w:rPr>
                    <w:t>Unternehmensprofile</w:t>
                  </w:r>
                </w:p>
                <w:p w14:paraId="326F11C8" w14:textId="77777777" w:rsidR="00331146" w:rsidRPr="00331146" w:rsidRDefault="00331146" w:rsidP="00331146">
                  <w:pPr>
                    <w:jc w:val="both"/>
                    <w:rPr>
                      <w:u w:val="single"/>
                    </w:rPr>
                  </w:pPr>
                  <w:r w:rsidRPr="00331146">
                    <w:rPr>
                      <w:u w:val="single"/>
                    </w:rPr>
                    <w:t xml:space="preserve">P3 </w:t>
                  </w:r>
                  <w:proofErr w:type="spellStart"/>
                  <w:r w:rsidRPr="00331146">
                    <w:rPr>
                      <w:u w:val="single"/>
                    </w:rPr>
                    <w:t>telehealthcare</w:t>
                  </w:r>
                  <w:proofErr w:type="spellEnd"/>
                  <w:r w:rsidRPr="00331146">
                    <w:rPr>
                      <w:u w:val="single"/>
                    </w:rPr>
                    <w:t xml:space="preserve"> GmbH</w:t>
                  </w:r>
                </w:p>
                <w:p w14:paraId="24F83D52" w14:textId="248FCE5A" w:rsidR="00331146" w:rsidRDefault="00331146" w:rsidP="00331146">
                  <w:pPr>
                    <w:autoSpaceDE w:val="0"/>
                    <w:autoSpaceDN w:val="0"/>
                    <w:adjustRightInd w:val="0"/>
                    <w:spacing w:after="0" w:line="240" w:lineRule="auto"/>
                    <w:jc w:val="both"/>
                  </w:pPr>
                  <w:r w:rsidRPr="00331146">
                    <w:t>Seit</w:t>
                  </w:r>
                  <w:r>
                    <w:t xml:space="preserve"> </w:t>
                  </w:r>
                  <w:r w:rsidRPr="00331146">
                    <w:t xml:space="preserve">2014 entwickelt und betreibt P3 </w:t>
                  </w:r>
                  <w:proofErr w:type="spellStart"/>
                  <w:r w:rsidRPr="00331146">
                    <w:t>telehealthcare</w:t>
                  </w:r>
                  <w:proofErr w:type="spellEnd"/>
                  <w:r w:rsidRPr="00331146">
                    <w:t xml:space="preserve"> erfolgreich Telemedizin-Lösungen für den Rettungsdienst. P3</w:t>
                  </w:r>
                  <w:r>
                    <w:t xml:space="preserve"> </w:t>
                  </w:r>
                  <w:proofErr w:type="spellStart"/>
                  <w:r w:rsidRPr="00331146">
                    <w:t>telehealthcare</w:t>
                  </w:r>
                  <w:proofErr w:type="spellEnd"/>
                  <w:r w:rsidRPr="00331146">
                    <w:t xml:space="preserve"> setzt dabei innovative und einzigartige Ansätze zur Digitalisierung der Rettungskette, um die Notfallversorgung</w:t>
                  </w:r>
                  <w:r>
                    <w:t xml:space="preserve"> </w:t>
                  </w:r>
                  <w:r w:rsidRPr="00331146">
                    <w:t>besser und schneller zu machen.</w:t>
                  </w:r>
                  <w:r>
                    <w:t xml:space="preserve"> </w:t>
                  </w:r>
                  <w:r w:rsidRPr="00331146">
                    <w:t>Mit innovativen Technologien Menschen in Not besser und schneller versorgen – dafür setzen wir nicht nur auf kundengerechte</w:t>
                  </w:r>
                  <w:r>
                    <w:t xml:space="preserve"> </w:t>
                  </w:r>
                  <w:proofErr w:type="gramStart"/>
                  <w:r w:rsidRPr="00331146">
                    <w:t>Neuentwicklungen</w:t>
                  </w:r>
                  <w:proofErr w:type="gramEnd"/>
                  <w:r w:rsidRPr="00331146">
                    <w:t xml:space="preserve"> sondern auch auf innovative Organisations- und Ausbildungs-konzepte für unsere</w:t>
                  </w:r>
                  <w:r>
                    <w:t xml:space="preserve"> </w:t>
                  </w:r>
                  <w:r w:rsidRPr="00331146">
                    <w:t>Kunden.</w:t>
                  </w:r>
                </w:p>
                <w:p w14:paraId="3BEC2125" w14:textId="588E508C" w:rsidR="00331146" w:rsidRDefault="00331146" w:rsidP="00331146">
                  <w:pPr>
                    <w:autoSpaceDE w:val="0"/>
                    <w:autoSpaceDN w:val="0"/>
                    <w:adjustRightInd w:val="0"/>
                    <w:spacing w:after="0" w:line="240" w:lineRule="auto"/>
                  </w:pPr>
                  <w:r>
                    <w:t>www.p3-group.com</w:t>
                  </w:r>
                </w:p>
                <w:p w14:paraId="52C3CAD5" w14:textId="77777777" w:rsidR="00722A12" w:rsidRDefault="00722A12" w:rsidP="00992D6C">
                  <w:pPr>
                    <w:autoSpaceDE w:val="0"/>
                    <w:autoSpaceDN w:val="0"/>
                    <w:adjustRightInd w:val="0"/>
                    <w:spacing w:after="0" w:line="240" w:lineRule="auto"/>
                    <w:jc w:val="both"/>
                    <w:rPr>
                      <w:u w:val="single"/>
                    </w:rPr>
                  </w:pPr>
                </w:p>
                <w:p w14:paraId="6806D651" w14:textId="77777777" w:rsidR="00F84B57" w:rsidRDefault="00F84B57" w:rsidP="00992D6C">
                  <w:pPr>
                    <w:autoSpaceDE w:val="0"/>
                    <w:autoSpaceDN w:val="0"/>
                    <w:adjustRightInd w:val="0"/>
                    <w:spacing w:after="0" w:line="240" w:lineRule="auto"/>
                    <w:jc w:val="both"/>
                    <w:rPr>
                      <w:u w:val="single"/>
                    </w:rPr>
                  </w:pPr>
                </w:p>
                <w:p w14:paraId="58FEB72A" w14:textId="6A09F6A7" w:rsidR="00992D6C" w:rsidRDefault="00992D6C" w:rsidP="00992D6C">
                  <w:pPr>
                    <w:autoSpaceDE w:val="0"/>
                    <w:autoSpaceDN w:val="0"/>
                    <w:adjustRightInd w:val="0"/>
                    <w:spacing w:after="0" w:line="240" w:lineRule="auto"/>
                    <w:jc w:val="both"/>
                    <w:rPr>
                      <w:u w:val="single"/>
                    </w:rPr>
                  </w:pPr>
                  <w:r w:rsidRPr="00992D6C">
                    <w:rPr>
                      <w:u w:val="single"/>
                    </w:rPr>
                    <w:t>ZTG Zentrum für Telematik und Telemedizin GmbH</w:t>
                  </w:r>
                </w:p>
                <w:p w14:paraId="1B484C12" w14:textId="77777777" w:rsidR="00331146" w:rsidRPr="00992D6C" w:rsidRDefault="00331146" w:rsidP="00992D6C">
                  <w:pPr>
                    <w:autoSpaceDE w:val="0"/>
                    <w:autoSpaceDN w:val="0"/>
                    <w:adjustRightInd w:val="0"/>
                    <w:spacing w:after="0" w:line="240" w:lineRule="auto"/>
                    <w:jc w:val="both"/>
                  </w:pPr>
                </w:p>
                <w:p w14:paraId="3EC5BDB2" w14:textId="5AF54168" w:rsidR="00992D6C" w:rsidRDefault="00992D6C" w:rsidP="00992D6C">
                  <w:pPr>
                    <w:autoSpaceDE w:val="0"/>
                    <w:autoSpaceDN w:val="0"/>
                    <w:adjustRightInd w:val="0"/>
                    <w:spacing w:after="0" w:line="240" w:lineRule="auto"/>
                    <w:jc w:val="both"/>
                  </w:pPr>
                  <w:r w:rsidRPr="00992D6C">
                    <w:t>ZTG hat sich zum Ziel gesetzt, moderne Informations- und Kommunikationstechnologien in das Gesundheitswesen nutzerorientiert einzuführen und zu verbreiten, um die Versorgungsqualität entlang der steigenden Anforderungen zu stärken. Neben Beratung, Gutachten und Projekten befördert ZTG die wichtige Vernetzung der Marktteilnehmer. Seit ihrer Gründung im Jahre 1999 hat sich das Kompetenzzentrum als feste Instanz im Markt der Gesundheitstelematik etabliert.</w:t>
                  </w:r>
                </w:p>
                <w:p w14:paraId="0DDB2008" w14:textId="59CBB6C2" w:rsidR="00A23FEB" w:rsidRPr="00992D6C" w:rsidRDefault="00A23FEB" w:rsidP="00992D6C">
                  <w:pPr>
                    <w:autoSpaceDE w:val="0"/>
                    <w:autoSpaceDN w:val="0"/>
                    <w:adjustRightInd w:val="0"/>
                    <w:spacing w:after="0" w:line="240" w:lineRule="auto"/>
                    <w:jc w:val="both"/>
                  </w:pPr>
                  <w:r>
                    <w:t>www.ztg-nrw.de</w:t>
                  </w:r>
                </w:p>
                <w:p w14:paraId="461E25CB" w14:textId="77777777" w:rsidR="00992D6C" w:rsidRPr="00B76170" w:rsidRDefault="00992D6C" w:rsidP="00B76170">
                  <w:pPr>
                    <w:spacing w:after="160" w:line="259" w:lineRule="auto"/>
                    <w:rPr>
                      <w:rFonts w:ascii="Calibri" w:eastAsia="Calibri" w:hAnsi="Calibri" w:cs="Times New Roman"/>
                      <w:lang w:eastAsia="en-US"/>
                    </w:rPr>
                  </w:pPr>
                </w:p>
                <w:p w14:paraId="2B9C14AE" w14:textId="77777777" w:rsidR="00051D2B" w:rsidRDefault="00051D2B" w:rsidP="00904AAC">
                  <w:pPr>
                    <w:rPr>
                      <w:rFonts w:eastAsia="Times New Roman" w:cs="Arial"/>
                      <w:color w:val="000000" w:themeColor="text1"/>
                    </w:rPr>
                  </w:pPr>
                </w:p>
                <w:p w14:paraId="65B30637" w14:textId="28C1BDD3" w:rsidR="00F24CF7" w:rsidRPr="003D7998" w:rsidRDefault="00F24CF7" w:rsidP="00904AAC">
                  <w:pPr>
                    <w:rPr>
                      <w:rFonts w:eastAsia="Times New Roman" w:cs="Arial"/>
                      <w:color w:val="000000" w:themeColor="text1"/>
                    </w:rPr>
                  </w:pPr>
                </w:p>
              </w:tc>
            </w:tr>
          </w:tbl>
          <w:p w14:paraId="148200D7" w14:textId="77777777" w:rsidR="006232F2" w:rsidRPr="009D1F5F" w:rsidRDefault="006232F2">
            <w:pPr>
              <w:rPr>
                <w:rFonts w:eastAsia="Times New Roman"/>
                <w:sz w:val="20"/>
                <w:szCs w:val="20"/>
              </w:rPr>
            </w:pPr>
          </w:p>
        </w:tc>
      </w:tr>
    </w:tbl>
    <w:p w14:paraId="1FA9BC72" w14:textId="5FD057F6"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b/>
          <w:bCs/>
          <w:sz w:val="22"/>
          <w:szCs w:val="22"/>
        </w:rPr>
        <w:lastRenderedPageBreak/>
        <w:t xml:space="preserve">Kontakt: </w:t>
      </w:r>
    </w:p>
    <w:p w14:paraId="4DAF211A" w14:textId="77777777"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sz w:val="22"/>
          <w:szCs w:val="22"/>
        </w:rPr>
        <w:t>ZTG Zentrum für Telematik und Telemedizin GmbH</w:t>
      </w:r>
    </w:p>
    <w:p w14:paraId="5295CB6B" w14:textId="50E8BC4D" w:rsidR="00D6262D" w:rsidRPr="00D6262D" w:rsidRDefault="00992D6C" w:rsidP="00CB6903">
      <w:pPr>
        <w:pStyle w:val="Default"/>
        <w:spacing w:line="276" w:lineRule="auto"/>
        <w:rPr>
          <w:rFonts w:asciiTheme="minorHAnsi" w:hAnsiTheme="minorHAnsi"/>
          <w:sz w:val="22"/>
          <w:szCs w:val="22"/>
        </w:rPr>
      </w:pPr>
      <w:r>
        <w:rPr>
          <w:rFonts w:asciiTheme="minorHAnsi" w:hAnsiTheme="minorHAnsi"/>
          <w:sz w:val="22"/>
          <w:szCs w:val="22"/>
        </w:rPr>
        <w:t>Birthe Klementowski</w:t>
      </w:r>
    </w:p>
    <w:p w14:paraId="57A9B411" w14:textId="059E125A" w:rsidR="00D6262D" w:rsidRPr="00D6262D" w:rsidRDefault="00992D6C" w:rsidP="00CB6903">
      <w:pPr>
        <w:pStyle w:val="Default"/>
        <w:spacing w:line="276" w:lineRule="auto"/>
        <w:rPr>
          <w:rFonts w:asciiTheme="minorHAnsi" w:hAnsiTheme="minorHAnsi"/>
          <w:sz w:val="22"/>
          <w:szCs w:val="22"/>
        </w:rPr>
      </w:pPr>
      <w:r>
        <w:rPr>
          <w:rFonts w:asciiTheme="minorHAnsi" w:hAnsiTheme="minorHAnsi"/>
          <w:sz w:val="22"/>
          <w:szCs w:val="22"/>
        </w:rPr>
        <w:t>Tel. 0234 / 973517 - 36</w:t>
      </w:r>
    </w:p>
    <w:p w14:paraId="246DD51B" w14:textId="4D16232C" w:rsidR="00D6262D" w:rsidRPr="00D6262D" w:rsidRDefault="00D6262D" w:rsidP="00CB6903">
      <w:pPr>
        <w:spacing w:after="360"/>
        <w:rPr>
          <w:rFonts w:cs="Arial"/>
        </w:rPr>
      </w:pPr>
      <w:r w:rsidRPr="00D6262D">
        <w:rPr>
          <w:rFonts w:cs="Arial"/>
        </w:rPr>
        <w:t xml:space="preserve">E-Mail: </w:t>
      </w:r>
      <w:hyperlink r:id="rId10" w:history="1">
        <w:r w:rsidR="00992D6C" w:rsidRPr="0089192F">
          <w:rPr>
            <w:rStyle w:val="Hyperlink"/>
            <w:rFonts w:cs="Arial"/>
          </w:rPr>
          <w:t>b.klementowski@ztg-nrw.de</w:t>
        </w:r>
      </w:hyperlink>
    </w:p>
    <w:p w14:paraId="249539FD" w14:textId="77777777" w:rsidR="00964A09" w:rsidRDefault="00964A09" w:rsidP="00F70363"/>
    <w:sectPr w:rsidR="00964A09" w:rsidSect="00450EC8">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6B1E9" w14:textId="77777777" w:rsidR="000E25B1" w:rsidRDefault="000E25B1" w:rsidP="001C644A">
      <w:pPr>
        <w:spacing w:after="0" w:line="240" w:lineRule="auto"/>
      </w:pPr>
      <w:r>
        <w:separator/>
      </w:r>
    </w:p>
  </w:endnote>
  <w:endnote w:type="continuationSeparator" w:id="0">
    <w:p w14:paraId="1063F948" w14:textId="77777777" w:rsidR="000E25B1" w:rsidRDefault="000E25B1" w:rsidP="001C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ato">
    <w:altName w:val="Lato"/>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2FEDA" w14:textId="77777777" w:rsidR="000E25B1" w:rsidRDefault="000E25B1" w:rsidP="001C644A">
      <w:pPr>
        <w:spacing w:after="0" w:line="240" w:lineRule="auto"/>
      </w:pPr>
      <w:r>
        <w:separator/>
      </w:r>
    </w:p>
  </w:footnote>
  <w:footnote w:type="continuationSeparator" w:id="0">
    <w:p w14:paraId="34AFB0FC" w14:textId="77777777" w:rsidR="000E25B1" w:rsidRDefault="000E25B1" w:rsidP="001C6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33A9" w14:textId="3B06C117" w:rsidR="00586378" w:rsidRPr="00F13D6A" w:rsidRDefault="00586378" w:rsidP="009D1F5F">
    <w:pPr>
      <w:spacing w:line="360" w:lineRule="auto"/>
      <w:jc w:val="right"/>
      <w:rPr>
        <w:lang w:val="en-US"/>
      </w:rPr>
    </w:pPr>
    <w:r>
      <w:rPr>
        <w:noProof/>
      </w:rPr>
      <w:drawing>
        <wp:inline distT="0" distB="0" distL="0" distR="0" wp14:anchorId="59ED8CE9" wp14:editId="6C8EBD72">
          <wp:extent cx="1335405" cy="5727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572770"/>
                  </a:xfrm>
                  <a:prstGeom prst="rect">
                    <a:avLst/>
                  </a:prstGeom>
                  <a:noFill/>
                </pic:spPr>
              </pic:pic>
            </a:graphicData>
          </a:graphic>
        </wp:inline>
      </w:drawing>
    </w:r>
    <w:r w:rsidRPr="00977FA2">
      <w:rPr>
        <w:lang w:val="en-US"/>
      </w:rPr>
      <w:t xml:space="preserve"> </w:t>
    </w:r>
  </w:p>
  <w:p w14:paraId="063289BF" w14:textId="758308CC" w:rsidR="00586378" w:rsidRPr="00634E52" w:rsidRDefault="00586378" w:rsidP="00634E52">
    <w:pPr>
      <w:spacing w:line="360" w:lineRule="auto"/>
      <w:jc w:val="both"/>
      <w:rPr>
        <w:rFonts w:ascii="Arial" w:eastAsia="Times New Roman" w:hAnsi="Arial" w:cs="Arial"/>
        <w:b/>
        <w:spacing w:val="30"/>
        <w:lang w:val="pl-PL"/>
      </w:rPr>
    </w:pPr>
    <w:r w:rsidRPr="008A6E65">
      <w:rPr>
        <w:rFonts w:ascii="Arial" w:eastAsia="Times New Roman" w:hAnsi="Arial" w:cs="Arial"/>
        <w:b/>
        <w:spacing w:val="30"/>
        <w:lang w:val="pl-PL"/>
      </w:rPr>
      <w:t xml:space="preserve">P </w:t>
    </w:r>
    <w:r>
      <w:rPr>
        <w:rFonts w:ascii="Arial" w:eastAsia="Times New Roman" w:hAnsi="Arial" w:cs="Arial"/>
        <w:b/>
        <w:spacing w:val="30"/>
        <w:lang w:val="pl-PL"/>
      </w:rPr>
      <w:t>r e s s e i n f o r m a t i o n</w:t>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86C6C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F969AE"/>
    <w:multiLevelType w:val="hybridMultilevel"/>
    <w:tmpl w:val="30F8F67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0D4679C3"/>
    <w:multiLevelType w:val="hybridMultilevel"/>
    <w:tmpl w:val="61D6C8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2DC22896"/>
    <w:multiLevelType w:val="hybridMultilevel"/>
    <w:tmpl w:val="3C7E24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0303F3"/>
    <w:multiLevelType w:val="hybridMultilevel"/>
    <w:tmpl w:val="C2ACECBA"/>
    <w:lvl w:ilvl="0" w:tplc="2AE6370A">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345CB0"/>
    <w:multiLevelType w:val="hybridMultilevel"/>
    <w:tmpl w:val="43B835D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15:restartNumberingAfterBreak="0">
    <w:nsid w:val="61A843D5"/>
    <w:multiLevelType w:val="hybridMultilevel"/>
    <w:tmpl w:val="105AB5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A2F"/>
    <w:rsid w:val="00002365"/>
    <w:rsid w:val="0000595B"/>
    <w:rsid w:val="00025549"/>
    <w:rsid w:val="00025C6B"/>
    <w:rsid w:val="00034563"/>
    <w:rsid w:val="00051D2B"/>
    <w:rsid w:val="00056CAC"/>
    <w:rsid w:val="00061967"/>
    <w:rsid w:val="000758C5"/>
    <w:rsid w:val="00084C0E"/>
    <w:rsid w:val="000A039E"/>
    <w:rsid w:val="000A1E83"/>
    <w:rsid w:val="000A243F"/>
    <w:rsid w:val="000A44BB"/>
    <w:rsid w:val="000A5787"/>
    <w:rsid w:val="000B4BE9"/>
    <w:rsid w:val="000C0DD8"/>
    <w:rsid w:val="000E25B1"/>
    <w:rsid w:val="000F7BD7"/>
    <w:rsid w:val="00101C62"/>
    <w:rsid w:val="00107735"/>
    <w:rsid w:val="0011099D"/>
    <w:rsid w:val="0012047D"/>
    <w:rsid w:val="00121804"/>
    <w:rsid w:val="001452A5"/>
    <w:rsid w:val="001519F3"/>
    <w:rsid w:val="001546B8"/>
    <w:rsid w:val="00164082"/>
    <w:rsid w:val="00164472"/>
    <w:rsid w:val="00172DC2"/>
    <w:rsid w:val="001736F1"/>
    <w:rsid w:val="00177247"/>
    <w:rsid w:val="0018352B"/>
    <w:rsid w:val="001862B6"/>
    <w:rsid w:val="001A076B"/>
    <w:rsid w:val="001A1F8F"/>
    <w:rsid w:val="001A336E"/>
    <w:rsid w:val="001C2FF0"/>
    <w:rsid w:val="001C57B5"/>
    <w:rsid w:val="001C644A"/>
    <w:rsid w:val="001D4A8B"/>
    <w:rsid w:val="001D5F06"/>
    <w:rsid w:val="001E1379"/>
    <w:rsid w:val="001E1ECD"/>
    <w:rsid w:val="001E222E"/>
    <w:rsid w:val="001E494D"/>
    <w:rsid w:val="001E50A5"/>
    <w:rsid w:val="001F4A2F"/>
    <w:rsid w:val="00201898"/>
    <w:rsid w:val="0020308B"/>
    <w:rsid w:val="002118BD"/>
    <w:rsid w:val="0021700F"/>
    <w:rsid w:val="002177A3"/>
    <w:rsid w:val="0022215F"/>
    <w:rsid w:val="00223175"/>
    <w:rsid w:val="00241B5D"/>
    <w:rsid w:val="002459E1"/>
    <w:rsid w:val="002814ED"/>
    <w:rsid w:val="00286BBF"/>
    <w:rsid w:val="002B35FD"/>
    <w:rsid w:val="002C0DDA"/>
    <w:rsid w:val="002C25E1"/>
    <w:rsid w:val="002D11B7"/>
    <w:rsid w:val="003020B2"/>
    <w:rsid w:val="0031207D"/>
    <w:rsid w:val="003139DD"/>
    <w:rsid w:val="0032640D"/>
    <w:rsid w:val="00331146"/>
    <w:rsid w:val="00334965"/>
    <w:rsid w:val="00335A01"/>
    <w:rsid w:val="00337EE5"/>
    <w:rsid w:val="00347AE9"/>
    <w:rsid w:val="00352951"/>
    <w:rsid w:val="00367D57"/>
    <w:rsid w:val="003714CD"/>
    <w:rsid w:val="00381D1D"/>
    <w:rsid w:val="00384EA6"/>
    <w:rsid w:val="00385807"/>
    <w:rsid w:val="003A0A2D"/>
    <w:rsid w:val="003A5012"/>
    <w:rsid w:val="003C203F"/>
    <w:rsid w:val="003C69C1"/>
    <w:rsid w:val="003D7998"/>
    <w:rsid w:val="003E3AE9"/>
    <w:rsid w:val="003F1AFA"/>
    <w:rsid w:val="0042054E"/>
    <w:rsid w:val="004205C3"/>
    <w:rsid w:val="00421377"/>
    <w:rsid w:val="00422860"/>
    <w:rsid w:val="0043139B"/>
    <w:rsid w:val="00450EC8"/>
    <w:rsid w:val="004512AE"/>
    <w:rsid w:val="004602C9"/>
    <w:rsid w:val="004605FA"/>
    <w:rsid w:val="00474572"/>
    <w:rsid w:val="00492508"/>
    <w:rsid w:val="004A1CBB"/>
    <w:rsid w:val="004A39F2"/>
    <w:rsid w:val="004A3FB3"/>
    <w:rsid w:val="004A6144"/>
    <w:rsid w:val="004B1F38"/>
    <w:rsid w:val="004C78F5"/>
    <w:rsid w:val="004D1CFA"/>
    <w:rsid w:val="004D718B"/>
    <w:rsid w:val="004E119C"/>
    <w:rsid w:val="004E1E84"/>
    <w:rsid w:val="004E646D"/>
    <w:rsid w:val="004F14B7"/>
    <w:rsid w:val="004F694C"/>
    <w:rsid w:val="004F7BD3"/>
    <w:rsid w:val="00501BC5"/>
    <w:rsid w:val="005179F7"/>
    <w:rsid w:val="005206F5"/>
    <w:rsid w:val="005237DA"/>
    <w:rsid w:val="005437F2"/>
    <w:rsid w:val="00545BB5"/>
    <w:rsid w:val="0054626E"/>
    <w:rsid w:val="00547223"/>
    <w:rsid w:val="0055042D"/>
    <w:rsid w:val="005506C8"/>
    <w:rsid w:val="005628E5"/>
    <w:rsid w:val="00571567"/>
    <w:rsid w:val="00574997"/>
    <w:rsid w:val="00586378"/>
    <w:rsid w:val="00591F51"/>
    <w:rsid w:val="00594651"/>
    <w:rsid w:val="005952AD"/>
    <w:rsid w:val="005953C8"/>
    <w:rsid w:val="005954AB"/>
    <w:rsid w:val="005A454E"/>
    <w:rsid w:val="005A6CB4"/>
    <w:rsid w:val="005A783F"/>
    <w:rsid w:val="005B05DE"/>
    <w:rsid w:val="005B081E"/>
    <w:rsid w:val="005B222F"/>
    <w:rsid w:val="005B3736"/>
    <w:rsid w:val="005B7C1A"/>
    <w:rsid w:val="005D179B"/>
    <w:rsid w:val="005D30DB"/>
    <w:rsid w:val="005E77A2"/>
    <w:rsid w:val="005F0B83"/>
    <w:rsid w:val="005F16C1"/>
    <w:rsid w:val="005F1C44"/>
    <w:rsid w:val="005F3FA6"/>
    <w:rsid w:val="00610F78"/>
    <w:rsid w:val="0061124C"/>
    <w:rsid w:val="00611E9E"/>
    <w:rsid w:val="006150B0"/>
    <w:rsid w:val="006232F2"/>
    <w:rsid w:val="006248D5"/>
    <w:rsid w:val="006323DD"/>
    <w:rsid w:val="00633B87"/>
    <w:rsid w:val="00634E52"/>
    <w:rsid w:val="006353EC"/>
    <w:rsid w:val="00636E54"/>
    <w:rsid w:val="006432D6"/>
    <w:rsid w:val="006436DB"/>
    <w:rsid w:val="00653553"/>
    <w:rsid w:val="00661B29"/>
    <w:rsid w:val="0068795E"/>
    <w:rsid w:val="00696CAB"/>
    <w:rsid w:val="00696FDF"/>
    <w:rsid w:val="006A7F54"/>
    <w:rsid w:val="006C0B72"/>
    <w:rsid w:val="006C5268"/>
    <w:rsid w:val="006D3AFD"/>
    <w:rsid w:val="006D7957"/>
    <w:rsid w:val="006E6F7C"/>
    <w:rsid w:val="006F3293"/>
    <w:rsid w:val="006F4485"/>
    <w:rsid w:val="007112F5"/>
    <w:rsid w:val="00722A12"/>
    <w:rsid w:val="00722EE0"/>
    <w:rsid w:val="00727CAA"/>
    <w:rsid w:val="00730632"/>
    <w:rsid w:val="0074632C"/>
    <w:rsid w:val="0074702F"/>
    <w:rsid w:val="0075119C"/>
    <w:rsid w:val="00774D61"/>
    <w:rsid w:val="007825FD"/>
    <w:rsid w:val="0079306D"/>
    <w:rsid w:val="007969D3"/>
    <w:rsid w:val="007C14C9"/>
    <w:rsid w:val="007E34A4"/>
    <w:rsid w:val="007E458A"/>
    <w:rsid w:val="007F2DD8"/>
    <w:rsid w:val="007F30F9"/>
    <w:rsid w:val="007F6074"/>
    <w:rsid w:val="00811F2B"/>
    <w:rsid w:val="00813303"/>
    <w:rsid w:val="00824E4C"/>
    <w:rsid w:val="008276CC"/>
    <w:rsid w:val="0083757F"/>
    <w:rsid w:val="00854737"/>
    <w:rsid w:val="00881041"/>
    <w:rsid w:val="0088608F"/>
    <w:rsid w:val="00894997"/>
    <w:rsid w:val="008A64A8"/>
    <w:rsid w:val="008B4CC4"/>
    <w:rsid w:val="008C4B97"/>
    <w:rsid w:val="008C5457"/>
    <w:rsid w:val="008D0CAF"/>
    <w:rsid w:val="008D7C9A"/>
    <w:rsid w:val="008F28A5"/>
    <w:rsid w:val="008F398F"/>
    <w:rsid w:val="00904AAC"/>
    <w:rsid w:val="009129AA"/>
    <w:rsid w:val="00915287"/>
    <w:rsid w:val="00927250"/>
    <w:rsid w:val="00927EDB"/>
    <w:rsid w:val="00932E8C"/>
    <w:rsid w:val="00933A87"/>
    <w:rsid w:val="00935A10"/>
    <w:rsid w:val="00941600"/>
    <w:rsid w:val="009436D4"/>
    <w:rsid w:val="00946499"/>
    <w:rsid w:val="00963985"/>
    <w:rsid w:val="00964A09"/>
    <w:rsid w:val="00970550"/>
    <w:rsid w:val="009705FC"/>
    <w:rsid w:val="00975113"/>
    <w:rsid w:val="00977FA2"/>
    <w:rsid w:val="0098496F"/>
    <w:rsid w:val="00990C15"/>
    <w:rsid w:val="00992D6C"/>
    <w:rsid w:val="00993F65"/>
    <w:rsid w:val="0099561B"/>
    <w:rsid w:val="009968EA"/>
    <w:rsid w:val="00997688"/>
    <w:rsid w:val="009A38D8"/>
    <w:rsid w:val="009A6737"/>
    <w:rsid w:val="009B4625"/>
    <w:rsid w:val="009C6C87"/>
    <w:rsid w:val="009D18EF"/>
    <w:rsid w:val="009D1F5F"/>
    <w:rsid w:val="009D5FED"/>
    <w:rsid w:val="009E1840"/>
    <w:rsid w:val="009E1951"/>
    <w:rsid w:val="009E2819"/>
    <w:rsid w:val="009F1176"/>
    <w:rsid w:val="009F17F6"/>
    <w:rsid w:val="009F523A"/>
    <w:rsid w:val="00A01CC8"/>
    <w:rsid w:val="00A021A5"/>
    <w:rsid w:val="00A23FEB"/>
    <w:rsid w:val="00A33150"/>
    <w:rsid w:val="00A34EE8"/>
    <w:rsid w:val="00A4099A"/>
    <w:rsid w:val="00A416A8"/>
    <w:rsid w:val="00A454E2"/>
    <w:rsid w:val="00A45604"/>
    <w:rsid w:val="00A46376"/>
    <w:rsid w:val="00A469A7"/>
    <w:rsid w:val="00A50AAA"/>
    <w:rsid w:val="00A52E94"/>
    <w:rsid w:val="00A66E76"/>
    <w:rsid w:val="00A74330"/>
    <w:rsid w:val="00A82F92"/>
    <w:rsid w:val="00A935C8"/>
    <w:rsid w:val="00AA2C2D"/>
    <w:rsid w:val="00AB05CE"/>
    <w:rsid w:val="00AB529F"/>
    <w:rsid w:val="00AC5982"/>
    <w:rsid w:val="00AC7945"/>
    <w:rsid w:val="00AC7D2A"/>
    <w:rsid w:val="00AD1D10"/>
    <w:rsid w:val="00AD7538"/>
    <w:rsid w:val="00AE0172"/>
    <w:rsid w:val="00AE1261"/>
    <w:rsid w:val="00AE2618"/>
    <w:rsid w:val="00B01DD0"/>
    <w:rsid w:val="00B05AE6"/>
    <w:rsid w:val="00B073A8"/>
    <w:rsid w:val="00B111F4"/>
    <w:rsid w:val="00B269DA"/>
    <w:rsid w:val="00B26BB0"/>
    <w:rsid w:val="00B30C15"/>
    <w:rsid w:val="00B462F1"/>
    <w:rsid w:val="00B47A99"/>
    <w:rsid w:val="00B611CB"/>
    <w:rsid w:val="00B6158E"/>
    <w:rsid w:val="00B64345"/>
    <w:rsid w:val="00B64D0B"/>
    <w:rsid w:val="00B65D00"/>
    <w:rsid w:val="00B700C5"/>
    <w:rsid w:val="00B7256F"/>
    <w:rsid w:val="00B76170"/>
    <w:rsid w:val="00B84042"/>
    <w:rsid w:val="00B84346"/>
    <w:rsid w:val="00BA0779"/>
    <w:rsid w:val="00BA0B3D"/>
    <w:rsid w:val="00BA3883"/>
    <w:rsid w:val="00BA6E0B"/>
    <w:rsid w:val="00BB07E5"/>
    <w:rsid w:val="00BB4E04"/>
    <w:rsid w:val="00BB4FD3"/>
    <w:rsid w:val="00BD0930"/>
    <w:rsid w:val="00BD09F8"/>
    <w:rsid w:val="00BF4B4B"/>
    <w:rsid w:val="00C00BA9"/>
    <w:rsid w:val="00C00E69"/>
    <w:rsid w:val="00C16567"/>
    <w:rsid w:val="00C20A25"/>
    <w:rsid w:val="00C25671"/>
    <w:rsid w:val="00C25BBE"/>
    <w:rsid w:val="00C260DB"/>
    <w:rsid w:val="00C319C1"/>
    <w:rsid w:val="00C453C6"/>
    <w:rsid w:val="00C46C7C"/>
    <w:rsid w:val="00C55399"/>
    <w:rsid w:val="00C55EDC"/>
    <w:rsid w:val="00C57486"/>
    <w:rsid w:val="00C57ABD"/>
    <w:rsid w:val="00C6106E"/>
    <w:rsid w:val="00C614B0"/>
    <w:rsid w:val="00C634A7"/>
    <w:rsid w:val="00C66C6A"/>
    <w:rsid w:val="00C755F2"/>
    <w:rsid w:val="00C96363"/>
    <w:rsid w:val="00CA53C6"/>
    <w:rsid w:val="00CA66D0"/>
    <w:rsid w:val="00CB42C4"/>
    <w:rsid w:val="00CB6903"/>
    <w:rsid w:val="00CE1DDC"/>
    <w:rsid w:val="00CF1209"/>
    <w:rsid w:val="00CF6EA8"/>
    <w:rsid w:val="00D01F6B"/>
    <w:rsid w:val="00D2721F"/>
    <w:rsid w:val="00D34DDF"/>
    <w:rsid w:val="00D35F11"/>
    <w:rsid w:val="00D436DC"/>
    <w:rsid w:val="00D52325"/>
    <w:rsid w:val="00D56081"/>
    <w:rsid w:val="00D6262D"/>
    <w:rsid w:val="00D71DE3"/>
    <w:rsid w:val="00D81495"/>
    <w:rsid w:val="00DA15C7"/>
    <w:rsid w:val="00DA3E52"/>
    <w:rsid w:val="00DB5A23"/>
    <w:rsid w:val="00DF1EBF"/>
    <w:rsid w:val="00DF542E"/>
    <w:rsid w:val="00E029F6"/>
    <w:rsid w:val="00E12E99"/>
    <w:rsid w:val="00E16623"/>
    <w:rsid w:val="00E358A1"/>
    <w:rsid w:val="00E40493"/>
    <w:rsid w:val="00E42BC9"/>
    <w:rsid w:val="00E45B40"/>
    <w:rsid w:val="00E45D23"/>
    <w:rsid w:val="00E55D4A"/>
    <w:rsid w:val="00E65F0E"/>
    <w:rsid w:val="00E663A0"/>
    <w:rsid w:val="00E70AF8"/>
    <w:rsid w:val="00E70C16"/>
    <w:rsid w:val="00E81C09"/>
    <w:rsid w:val="00E8646A"/>
    <w:rsid w:val="00E87E34"/>
    <w:rsid w:val="00E9155D"/>
    <w:rsid w:val="00EA32C9"/>
    <w:rsid w:val="00EA7CBF"/>
    <w:rsid w:val="00EB2787"/>
    <w:rsid w:val="00EB3EC7"/>
    <w:rsid w:val="00EB4DB6"/>
    <w:rsid w:val="00ED230F"/>
    <w:rsid w:val="00EE5275"/>
    <w:rsid w:val="00EF1DC8"/>
    <w:rsid w:val="00EF7C7B"/>
    <w:rsid w:val="00F13D6A"/>
    <w:rsid w:val="00F1408E"/>
    <w:rsid w:val="00F23052"/>
    <w:rsid w:val="00F24CF7"/>
    <w:rsid w:val="00F333FC"/>
    <w:rsid w:val="00F34F65"/>
    <w:rsid w:val="00F553A8"/>
    <w:rsid w:val="00F56E02"/>
    <w:rsid w:val="00F6511E"/>
    <w:rsid w:val="00F70363"/>
    <w:rsid w:val="00F72954"/>
    <w:rsid w:val="00F76BFC"/>
    <w:rsid w:val="00F771B6"/>
    <w:rsid w:val="00F802ED"/>
    <w:rsid w:val="00F8343D"/>
    <w:rsid w:val="00F84B57"/>
    <w:rsid w:val="00F8614A"/>
    <w:rsid w:val="00F94F9E"/>
    <w:rsid w:val="00F96827"/>
    <w:rsid w:val="00F97A08"/>
    <w:rsid w:val="00FB2D78"/>
    <w:rsid w:val="00FB5FEE"/>
    <w:rsid w:val="00FB6576"/>
    <w:rsid w:val="00FD35EC"/>
    <w:rsid w:val="00FD4036"/>
    <w:rsid w:val="00FD54F9"/>
    <w:rsid w:val="00FD5615"/>
    <w:rsid w:val="00FD5B5F"/>
    <w:rsid w:val="00FE7A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88A1E24"/>
  <w15:docId w15:val="{EA17F9B0-9C50-4F7D-9227-24311142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55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968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4A2F"/>
    <w:rPr>
      <w:color w:val="0000FF"/>
      <w:u w:val="single"/>
    </w:rPr>
  </w:style>
  <w:style w:type="paragraph" w:styleId="Listenabsatz">
    <w:name w:val="List Paragraph"/>
    <w:basedOn w:val="Standard"/>
    <w:uiPriority w:val="34"/>
    <w:qFormat/>
    <w:rsid w:val="001F4A2F"/>
    <w:pPr>
      <w:spacing w:after="0" w:line="240" w:lineRule="auto"/>
      <w:ind w:left="720"/>
    </w:pPr>
    <w:rPr>
      <w:rFonts w:ascii="Calibri" w:hAnsi="Calibri" w:cs="Times New Roman"/>
    </w:rPr>
  </w:style>
  <w:style w:type="paragraph" w:styleId="StandardWeb">
    <w:name w:val="Normal (Web)"/>
    <w:basedOn w:val="Standard"/>
    <w:uiPriority w:val="99"/>
    <w:unhideWhenUsed/>
    <w:rsid w:val="001F4A2F"/>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C64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644A"/>
  </w:style>
  <w:style w:type="paragraph" w:styleId="Fuzeile">
    <w:name w:val="footer"/>
    <w:basedOn w:val="Standard"/>
    <w:link w:val="FuzeileZchn"/>
    <w:uiPriority w:val="99"/>
    <w:unhideWhenUsed/>
    <w:rsid w:val="001C64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644A"/>
  </w:style>
  <w:style w:type="paragraph" w:styleId="Sprechblasentext">
    <w:name w:val="Balloon Text"/>
    <w:basedOn w:val="Standard"/>
    <w:link w:val="SprechblasentextZchn"/>
    <w:uiPriority w:val="99"/>
    <w:semiHidden/>
    <w:unhideWhenUsed/>
    <w:rsid w:val="001C64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644A"/>
    <w:rPr>
      <w:rFonts w:ascii="Tahoma" w:hAnsi="Tahoma" w:cs="Tahoma"/>
      <w:sz w:val="16"/>
      <w:szCs w:val="16"/>
    </w:rPr>
  </w:style>
  <w:style w:type="paragraph" w:customStyle="1" w:styleId="Default">
    <w:name w:val="Default"/>
    <w:rsid w:val="00D6262D"/>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01CC8"/>
    <w:rPr>
      <w:sz w:val="16"/>
      <w:szCs w:val="16"/>
    </w:rPr>
  </w:style>
  <w:style w:type="paragraph" w:styleId="Kommentartext">
    <w:name w:val="annotation text"/>
    <w:basedOn w:val="Standard"/>
    <w:link w:val="KommentartextZchn"/>
    <w:uiPriority w:val="99"/>
    <w:semiHidden/>
    <w:unhideWhenUsed/>
    <w:rsid w:val="00A01C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1CC8"/>
    <w:rPr>
      <w:sz w:val="20"/>
      <w:szCs w:val="20"/>
    </w:rPr>
  </w:style>
  <w:style w:type="paragraph" w:styleId="Kommentarthema">
    <w:name w:val="annotation subject"/>
    <w:basedOn w:val="Kommentartext"/>
    <w:next w:val="Kommentartext"/>
    <w:link w:val="KommentarthemaZchn"/>
    <w:uiPriority w:val="99"/>
    <w:semiHidden/>
    <w:unhideWhenUsed/>
    <w:rsid w:val="00A01CC8"/>
    <w:rPr>
      <w:b/>
      <w:bCs/>
    </w:rPr>
  </w:style>
  <w:style w:type="character" w:customStyle="1" w:styleId="KommentarthemaZchn">
    <w:name w:val="Kommentarthema Zchn"/>
    <w:basedOn w:val="KommentartextZchn"/>
    <w:link w:val="Kommentarthema"/>
    <w:uiPriority w:val="99"/>
    <w:semiHidden/>
    <w:rsid w:val="00A01CC8"/>
    <w:rPr>
      <w:b/>
      <w:bCs/>
      <w:sz w:val="20"/>
      <w:szCs w:val="20"/>
    </w:rPr>
  </w:style>
  <w:style w:type="character" w:customStyle="1" w:styleId="berschrift2Zchn">
    <w:name w:val="Überschrift 2 Zchn"/>
    <w:basedOn w:val="Absatz-Standardschriftart"/>
    <w:link w:val="berschrift2"/>
    <w:uiPriority w:val="9"/>
    <w:rsid w:val="00F96827"/>
    <w:rPr>
      <w:rFonts w:ascii="Times New Roman" w:eastAsia="Times New Roman" w:hAnsi="Times New Roman" w:cs="Times New Roman"/>
      <w:b/>
      <w:bCs/>
      <w:sz w:val="36"/>
      <w:szCs w:val="36"/>
    </w:rPr>
  </w:style>
  <w:style w:type="character" w:styleId="Fett">
    <w:name w:val="Strong"/>
    <w:basedOn w:val="Absatz-Standardschriftart"/>
    <w:uiPriority w:val="22"/>
    <w:qFormat/>
    <w:rsid w:val="00574997"/>
    <w:rPr>
      <w:b/>
      <w:bCs/>
    </w:rPr>
  </w:style>
  <w:style w:type="paragraph" w:styleId="Aufzhlungszeichen">
    <w:name w:val="List Bullet"/>
    <w:aliases w:val="Aufzählung"/>
    <w:basedOn w:val="Standard"/>
    <w:autoRedefine/>
    <w:semiHidden/>
    <w:rsid w:val="00AD7538"/>
    <w:pPr>
      <w:numPr>
        <w:numId w:val="4"/>
      </w:numPr>
      <w:spacing w:after="0" w:line="240" w:lineRule="auto"/>
    </w:pPr>
    <w:rPr>
      <w:rFonts w:ascii="Arial" w:eastAsia="Times" w:hAnsi="Arial" w:cs="Times New Roman"/>
      <w:sz w:val="18"/>
      <w:szCs w:val="20"/>
    </w:rPr>
  </w:style>
  <w:style w:type="paragraph" w:customStyle="1" w:styleId="Subhead2">
    <w:name w:val="Subhead 2"/>
    <w:basedOn w:val="berschrift2"/>
    <w:rsid w:val="00AD7538"/>
    <w:pPr>
      <w:keepNext/>
      <w:spacing w:before="240" w:beforeAutospacing="0" w:after="60" w:afterAutospacing="0"/>
    </w:pPr>
    <w:rPr>
      <w:rFonts w:ascii="Arial" w:eastAsia="Times" w:hAnsi="Arial"/>
      <w:b w:val="0"/>
      <w:bCs w:val="0"/>
      <w:sz w:val="22"/>
      <w:szCs w:val="20"/>
    </w:rPr>
  </w:style>
  <w:style w:type="character" w:customStyle="1" w:styleId="berschrift1Zchn">
    <w:name w:val="Überschrift 1 Zchn"/>
    <w:basedOn w:val="Absatz-Standardschriftart"/>
    <w:link w:val="berschrift1"/>
    <w:uiPriority w:val="9"/>
    <w:rsid w:val="00C55EDC"/>
    <w:rPr>
      <w:rFonts w:asciiTheme="majorHAnsi" w:eastAsiaTheme="majorEastAsia" w:hAnsiTheme="majorHAnsi" w:cstheme="majorBidi"/>
      <w:b/>
      <w:bCs/>
      <w:color w:val="365F91" w:themeColor="accent1" w:themeShade="BF"/>
      <w:sz w:val="28"/>
      <w:szCs w:val="28"/>
    </w:rPr>
  </w:style>
  <w:style w:type="character" w:styleId="NichtaufgelsteErwhnung">
    <w:name w:val="Unresolved Mention"/>
    <w:basedOn w:val="Absatz-Standardschriftart"/>
    <w:uiPriority w:val="99"/>
    <w:semiHidden/>
    <w:unhideWhenUsed/>
    <w:rsid w:val="00992D6C"/>
    <w:rPr>
      <w:color w:val="808080"/>
      <w:shd w:val="clear" w:color="auto" w:fill="E6E6E6"/>
    </w:rPr>
  </w:style>
  <w:style w:type="character" w:customStyle="1" w:styleId="A1">
    <w:name w:val="A1"/>
    <w:uiPriority w:val="99"/>
    <w:rsid w:val="004A39F2"/>
    <w:rPr>
      <w:rFonts w:cs="Lato"/>
      <w:color w:val="000000"/>
      <w:sz w:val="19"/>
      <w:szCs w:val="19"/>
    </w:rPr>
  </w:style>
  <w:style w:type="paragraph" w:customStyle="1" w:styleId="Pa2">
    <w:name w:val="Pa2"/>
    <w:basedOn w:val="Default"/>
    <w:next w:val="Default"/>
    <w:uiPriority w:val="99"/>
    <w:rsid w:val="004A39F2"/>
    <w:pPr>
      <w:spacing w:line="241" w:lineRule="atLeast"/>
    </w:pPr>
    <w:rPr>
      <w:rFonts w:ascii="Lato" w:hAnsi="Lat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7706">
      <w:bodyDiv w:val="1"/>
      <w:marLeft w:val="0"/>
      <w:marRight w:val="0"/>
      <w:marTop w:val="0"/>
      <w:marBottom w:val="0"/>
      <w:divBdr>
        <w:top w:val="none" w:sz="0" w:space="0" w:color="auto"/>
        <w:left w:val="none" w:sz="0" w:space="0" w:color="auto"/>
        <w:bottom w:val="none" w:sz="0" w:space="0" w:color="auto"/>
        <w:right w:val="none" w:sz="0" w:space="0" w:color="auto"/>
      </w:divBdr>
    </w:div>
    <w:div w:id="62460097">
      <w:bodyDiv w:val="1"/>
      <w:marLeft w:val="0"/>
      <w:marRight w:val="0"/>
      <w:marTop w:val="0"/>
      <w:marBottom w:val="0"/>
      <w:divBdr>
        <w:top w:val="none" w:sz="0" w:space="0" w:color="auto"/>
        <w:left w:val="none" w:sz="0" w:space="0" w:color="auto"/>
        <w:bottom w:val="none" w:sz="0" w:space="0" w:color="auto"/>
        <w:right w:val="none" w:sz="0" w:space="0" w:color="auto"/>
      </w:divBdr>
    </w:div>
    <w:div w:id="63260248">
      <w:bodyDiv w:val="1"/>
      <w:marLeft w:val="0"/>
      <w:marRight w:val="0"/>
      <w:marTop w:val="0"/>
      <w:marBottom w:val="0"/>
      <w:divBdr>
        <w:top w:val="none" w:sz="0" w:space="0" w:color="auto"/>
        <w:left w:val="none" w:sz="0" w:space="0" w:color="auto"/>
        <w:bottom w:val="none" w:sz="0" w:space="0" w:color="auto"/>
        <w:right w:val="none" w:sz="0" w:space="0" w:color="auto"/>
      </w:divBdr>
    </w:div>
    <w:div w:id="103578886">
      <w:bodyDiv w:val="1"/>
      <w:marLeft w:val="0"/>
      <w:marRight w:val="0"/>
      <w:marTop w:val="0"/>
      <w:marBottom w:val="0"/>
      <w:divBdr>
        <w:top w:val="none" w:sz="0" w:space="0" w:color="auto"/>
        <w:left w:val="none" w:sz="0" w:space="0" w:color="auto"/>
        <w:bottom w:val="none" w:sz="0" w:space="0" w:color="auto"/>
        <w:right w:val="none" w:sz="0" w:space="0" w:color="auto"/>
      </w:divBdr>
    </w:div>
    <w:div w:id="108817737">
      <w:bodyDiv w:val="1"/>
      <w:marLeft w:val="0"/>
      <w:marRight w:val="0"/>
      <w:marTop w:val="0"/>
      <w:marBottom w:val="0"/>
      <w:divBdr>
        <w:top w:val="none" w:sz="0" w:space="0" w:color="auto"/>
        <w:left w:val="none" w:sz="0" w:space="0" w:color="auto"/>
        <w:bottom w:val="none" w:sz="0" w:space="0" w:color="auto"/>
        <w:right w:val="none" w:sz="0" w:space="0" w:color="auto"/>
      </w:divBdr>
    </w:div>
    <w:div w:id="120193502">
      <w:bodyDiv w:val="1"/>
      <w:marLeft w:val="0"/>
      <w:marRight w:val="0"/>
      <w:marTop w:val="0"/>
      <w:marBottom w:val="0"/>
      <w:divBdr>
        <w:top w:val="none" w:sz="0" w:space="0" w:color="auto"/>
        <w:left w:val="none" w:sz="0" w:space="0" w:color="auto"/>
        <w:bottom w:val="none" w:sz="0" w:space="0" w:color="auto"/>
        <w:right w:val="none" w:sz="0" w:space="0" w:color="auto"/>
      </w:divBdr>
    </w:div>
    <w:div w:id="160197809">
      <w:bodyDiv w:val="1"/>
      <w:marLeft w:val="0"/>
      <w:marRight w:val="0"/>
      <w:marTop w:val="0"/>
      <w:marBottom w:val="0"/>
      <w:divBdr>
        <w:top w:val="none" w:sz="0" w:space="0" w:color="auto"/>
        <w:left w:val="none" w:sz="0" w:space="0" w:color="auto"/>
        <w:bottom w:val="none" w:sz="0" w:space="0" w:color="auto"/>
        <w:right w:val="none" w:sz="0" w:space="0" w:color="auto"/>
      </w:divBdr>
    </w:div>
    <w:div w:id="470247932">
      <w:bodyDiv w:val="1"/>
      <w:marLeft w:val="0"/>
      <w:marRight w:val="0"/>
      <w:marTop w:val="0"/>
      <w:marBottom w:val="0"/>
      <w:divBdr>
        <w:top w:val="none" w:sz="0" w:space="0" w:color="auto"/>
        <w:left w:val="none" w:sz="0" w:space="0" w:color="auto"/>
        <w:bottom w:val="none" w:sz="0" w:space="0" w:color="auto"/>
        <w:right w:val="none" w:sz="0" w:space="0" w:color="auto"/>
      </w:divBdr>
    </w:div>
    <w:div w:id="594634284">
      <w:bodyDiv w:val="1"/>
      <w:marLeft w:val="0"/>
      <w:marRight w:val="0"/>
      <w:marTop w:val="0"/>
      <w:marBottom w:val="0"/>
      <w:divBdr>
        <w:top w:val="none" w:sz="0" w:space="0" w:color="auto"/>
        <w:left w:val="none" w:sz="0" w:space="0" w:color="auto"/>
        <w:bottom w:val="none" w:sz="0" w:space="0" w:color="auto"/>
        <w:right w:val="none" w:sz="0" w:space="0" w:color="auto"/>
      </w:divBdr>
    </w:div>
    <w:div w:id="743380369">
      <w:bodyDiv w:val="1"/>
      <w:marLeft w:val="0"/>
      <w:marRight w:val="0"/>
      <w:marTop w:val="0"/>
      <w:marBottom w:val="0"/>
      <w:divBdr>
        <w:top w:val="none" w:sz="0" w:space="0" w:color="auto"/>
        <w:left w:val="none" w:sz="0" w:space="0" w:color="auto"/>
        <w:bottom w:val="none" w:sz="0" w:space="0" w:color="auto"/>
        <w:right w:val="none" w:sz="0" w:space="0" w:color="auto"/>
      </w:divBdr>
    </w:div>
    <w:div w:id="791827073">
      <w:bodyDiv w:val="1"/>
      <w:marLeft w:val="0"/>
      <w:marRight w:val="0"/>
      <w:marTop w:val="0"/>
      <w:marBottom w:val="0"/>
      <w:divBdr>
        <w:top w:val="none" w:sz="0" w:space="0" w:color="auto"/>
        <w:left w:val="none" w:sz="0" w:space="0" w:color="auto"/>
        <w:bottom w:val="none" w:sz="0" w:space="0" w:color="auto"/>
        <w:right w:val="none" w:sz="0" w:space="0" w:color="auto"/>
      </w:divBdr>
      <w:divsChild>
        <w:div w:id="205263994">
          <w:marLeft w:val="0"/>
          <w:marRight w:val="0"/>
          <w:marTop w:val="0"/>
          <w:marBottom w:val="0"/>
          <w:divBdr>
            <w:top w:val="none" w:sz="0" w:space="0" w:color="auto"/>
            <w:left w:val="none" w:sz="0" w:space="0" w:color="auto"/>
            <w:bottom w:val="none" w:sz="0" w:space="0" w:color="auto"/>
            <w:right w:val="none" w:sz="0" w:space="0" w:color="auto"/>
          </w:divBdr>
        </w:div>
        <w:div w:id="695883546">
          <w:marLeft w:val="0"/>
          <w:marRight w:val="0"/>
          <w:marTop w:val="0"/>
          <w:marBottom w:val="0"/>
          <w:divBdr>
            <w:top w:val="none" w:sz="0" w:space="0" w:color="auto"/>
            <w:left w:val="none" w:sz="0" w:space="0" w:color="auto"/>
            <w:bottom w:val="none" w:sz="0" w:space="0" w:color="auto"/>
            <w:right w:val="none" w:sz="0" w:space="0" w:color="auto"/>
          </w:divBdr>
        </w:div>
      </w:divsChild>
    </w:div>
    <w:div w:id="948242365">
      <w:bodyDiv w:val="1"/>
      <w:marLeft w:val="0"/>
      <w:marRight w:val="0"/>
      <w:marTop w:val="0"/>
      <w:marBottom w:val="0"/>
      <w:divBdr>
        <w:top w:val="none" w:sz="0" w:space="0" w:color="auto"/>
        <w:left w:val="none" w:sz="0" w:space="0" w:color="auto"/>
        <w:bottom w:val="none" w:sz="0" w:space="0" w:color="auto"/>
        <w:right w:val="none" w:sz="0" w:space="0" w:color="auto"/>
      </w:divBdr>
    </w:div>
    <w:div w:id="1074283780">
      <w:bodyDiv w:val="1"/>
      <w:marLeft w:val="0"/>
      <w:marRight w:val="0"/>
      <w:marTop w:val="0"/>
      <w:marBottom w:val="0"/>
      <w:divBdr>
        <w:top w:val="none" w:sz="0" w:space="0" w:color="auto"/>
        <w:left w:val="none" w:sz="0" w:space="0" w:color="auto"/>
        <w:bottom w:val="none" w:sz="0" w:space="0" w:color="auto"/>
        <w:right w:val="none" w:sz="0" w:space="0" w:color="auto"/>
      </w:divBdr>
    </w:div>
    <w:div w:id="1239903916">
      <w:bodyDiv w:val="1"/>
      <w:marLeft w:val="0"/>
      <w:marRight w:val="0"/>
      <w:marTop w:val="0"/>
      <w:marBottom w:val="0"/>
      <w:divBdr>
        <w:top w:val="none" w:sz="0" w:space="0" w:color="auto"/>
        <w:left w:val="none" w:sz="0" w:space="0" w:color="auto"/>
        <w:bottom w:val="none" w:sz="0" w:space="0" w:color="auto"/>
        <w:right w:val="none" w:sz="0" w:space="0" w:color="auto"/>
      </w:divBdr>
    </w:div>
    <w:div w:id="1339426134">
      <w:bodyDiv w:val="1"/>
      <w:marLeft w:val="0"/>
      <w:marRight w:val="0"/>
      <w:marTop w:val="0"/>
      <w:marBottom w:val="0"/>
      <w:divBdr>
        <w:top w:val="none" w:sz="0" w:space="0" w:color="auto"/>
        <w:left w:val="none" w:sz="0" w:space="0" w:color="auto"/>
        <w:bottom w:val="none" w:sz="0" w:space="0" w:color="auto"/>
        <w:right w:val="none" w:sz="0" w:space="0" w:color="auto"/>
      </w:divBdr>
    </w:div>
    <w:div w:id="1347095005">
      <w:bodyDiv w:val="1"/>
      <w:marLeft w:val="0"/>
      <w:marRight w:val="0"/>
      <w:marTop w:val="0"/>
      <w:marBottom w:val="0"/>
      <w:divBdr>
        <w:top w:val="none" w:sz="0" w:space="0" w:color="auto"/>
        <w:left w:val="none" w:sz="0" w:space="0" w:color="auto"/>
        <w:bottom w:val="none" w:sz="0" w:space="0" w:color="auto"/>
        <w:right w:val="none" w:sz="0" w:space="0" w:color="auto"/>
      </w:divBdr>
    </w:div>
    <w:div w:id="1517232854">
      <w:bodyDiv w:val="1"/>
      <w:marLeft w:val="0"/>
      <w:marRight w:val="0"/>
      <w:marTop w:val="0"/>
      <w:marBottom w:val="0"/>
      <w:divBdr>
        <w:top w:val="none" w:sz="0" w:space="0" w:color="auto"/>
        <w:left w:val="none" w:sz="0" w:space="0" w:color="auto"/>
        <w:bottom w:val="none" w:sz="0" w:space="0" w:color="auto"/>
        <w:right w:val="none" w:sz="0" w:space="0" w:color="auto"/>
      </w:divBdr>
    </w:div>
    <w:div w:id="1528063324">
      <w:bodyDiv w:val="1"/>
      <w:marLeft w:val="0"/>
      <w:marRight w:val="0"/>
      <w:marTop w:val="0"/>
      <w:marBottom w:val="0"/>
      <w:divBdr>
        <w:top w:val="none" w:sz="0" w:space="0" w:color="auto"/>
        <w:left w:val="none" w:sz="0" w:space="0" w:color="auto"/>
        <w:bottom w:val="none" w:sz="0" w:space="0" w:color="auto"/>
        <w:right w:val="none" w:sz="0" w:space="0" w:color="auto"/>
      </w:divBdr>
    </w:div>
    <w:div w:id="1625648588">
      <w:bodyDiv w:val="1"/>
      <w:marLeft w:val="0"/>
      <w:marRight w:val="0"/>
      <w:marTop w:val="0"/>
      <w:marBottom w:val="0"/>
      <w:divBdr>
        <w:top w:val="none" w:sz="0" w:space="0" w:color="auto"/>
        <w:left w:val="none" w:sz="0" w:space="0" w:color="auto"/>
        <w:bottom w:val="none" w:sz="0" w:space="0" w:color="auto"/>
        <w:right w:val="none" w:sz="0" w:space="0" w:color="auto"/>
      </w:divBdr>
    </w:div>
    <w:div w:id="1885555293">
      <w:bodyDiv w:val="1"/>
      <w:marLeft w:val="0"/>
      <w:marRight w:val="0"/>
      <w:marTop w:val="0"/>
      <w:marBottom w:val="0"/>
      <w:divBdr>
        <w:top w:val="none" w:sz="0" w:space="0" w:color="auto"/>
        <w:left w:val="none" w:sz="0" w:space="0" w:color="auto"/>
        <w:bottom w:val="none" w:sz="0" w:space="0" w:color="auto"/>
        <w:right w:val="none" w:sz="0" w:space="0" w:color="auto"/>
      </w:divBdr>
    </w:div>
    <w:div w:id="1889760985">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36207109">
      <w:bodyDiv w:val="1"/>
      <w:marLeft w:val="0"/>
      <w:marRight w:val="0"/>
      <w:marTop w:val="0"/>
      <w:marBottom w:val="0"/>
      <w:divBdr>
        <w:top w:val="none" w:sz="0" w:space="0" w:color="auto"/>
        <w:left w:val="none" w:sz="0" w:space="0" w:color="auto"/>
        <w:bottom w:val="none" w:sz="0" w:space="0" w:color="auto"/>
        <w:right w:val="none" w:sz="0" w:space="0" w:color="auto"/>
      </w:divBdr>
    </w:div>
    <w:div w:id="1956718199">
      <w:bodyDiv w:val="1"/>
      <w:marLeft w:val="0"/>
      <w:marRight w:val="0"/>
      <w:marTop w:val="0"/>
      <w:marBottom w:val="0"/>
      <w:divBdr>
        <w:top w:val="none" w:sz="0" w:space="0" w:color="auto"/>
        <w:left w:val="none" w:sz="0" w:space="0" w:color="auto"/>
        <w:bottom w:val="none" w:sz="0" w:space="0" w:color="auto"/>
        <w:right w:val="none" w:sz="0" w:space="0" w:color="auto"/>
      </w:divBdr>
    </w:div>
    <w:div w:id="2005693638">
      <w:bodyDiv w:val="1"/>
      <w:marLeft w:val="0"/>
      <w:marRight w:val="0"/>
      <w:marTop w:val="0"/>
      <w:marBottom w:val="0"/>
      <w:divBdr>
        <w:top w:val="none" w:sz="0" w:space="0" w:color="auto"/>
        <w:left w:val="none" w:sz="0" w:space="0" w:color="auto"/>
        <w:bottom w:val="none" w:sz="0" w:space="0" w:color="auto"/>
        <w:right w:val="none" w:sz="0" w:space="0" w:color="auto"/>
      </w:divBdr>
    </w:div>
    <w:div w:id="2023898757">
      <w:bodyDiv w:val="1"/>
      <w:marLeft w:val="0"/>
      <w:marRight w:val="0"/>
      <w:marTop w:val="0"/>
      <w:marBottom w:val="0"/>
      <w:divBdr>
        <w:top w:val="none" w:sz="0" w:space="0" w:color="auto"/>
        <w:left w:val="none" w:sz="0" w:space="0" w:color="auto"/>
        <w:bottom w:val="none" w:sz="0" w:space="0" w:color="auto"/>
        <w:right w:val="none" w:sz="0" w:space="0" w:color="auto"/>
      </w:divBdr>
    </w:div>
    <w:div w:id="21089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3-group.com/en/about-us/executive-board/p3-telehealthcare-gmb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klementowski@ztg-nrw.de" TargetMode="External"/><Relationship Id="rId4" Type="http://schemas.openxmlformats.org/officeDocument/2006/relationships/settings" Target="settings.xml"/><Relationship Id="rId9" Type="http://schemas.openxmlformats.org/officeDocument/2006/relationships/hyperlink" Target="https://www.ukaachen.de/kliniken-institute/telemedizinzentrum-aache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D72147-8297-459A-8E6B-5C672D041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4222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Beyer</dc:creator>
  <cp:lastModifiedBy>Birthe Klementowski</cp:lastModifiedBy>
  <cp:revision>6</cp:revision>
  <cp:lastPrinted>2016-04-06T13:37:00Z</cp:lastPrinted>
  <dcterms:created xsi:type="dcterms:W3CDTF">2018-11-06T08:12:00Z</dcterms:created>
  <dcterms:modified xsi:type="dcterms:W3CDTF">2018-11-07T10:46:00Z</dcterms:modified>
</cp:coreProperties>
</file>