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035B872E" w:rsidR="00FD4036" w:rsidRPr="00FD4036" w:rsidRDefault="00BA3883" w:rsidP="00450EC8">
      <w:pPr>
        <w:spacing w:after="0"/>
        <w:rPr>
          <w:rFonts w:cs="Arial"/>
          <w:b/>
          <w:bCs/>
          <w:noProof/>
          <w:color w:val="A1C9ED"/>
          <w:sz w:val="28"/>
          <w:szCs w:val="28"/>
        </w:rPr>
      </w:pPr>
      <w:r>
        <w:rPr>
          <w:rFonts w:cs="Arial"/>
          <w:b/>
          <w:bCs/>
          <w:noProof/>
          <w:color w:val="A1C9ED"/>
          <w:sz w:val="28"/>
          <w:szCs w:val="28"/>
        </w:rPr>
        <w:t xml:space="preserve">Digitale </w:t>
      </w:r>
      <w:r w:rsidR="00ED230F">
        <w:rPr>
          <w:rFonts w:cs="Arial"/>
          <w:b/>
          <w:bCs/>
          <w:noProof/>
          <w:color w:val="A1C9ED"/>
          <w:sz w:val="28"/>
          <w:szCs w:val="28"/>
        </w:rPr>
        <w:t>Diabetesversorgung</w:t>
      </w:r>
      <w:r w:rsidR="00CB42C4">
        <w:rPr>
          <w:rFonts w:cs="Arial"/>
          <w:b/>
          <w:bCs/>
          <w:noProof/>
          <w:color w:val="A1C9ED"/>
          <w:sz w:val="28"/>
          <w:szCs w:val="28"/>
        </w:rPr>
        <w:t>: Telemedizin-</w:t>
      </w:r>
      <w:r w:rsidR="00084C0E">
        <w:rPr>
          <w:rFonts w:cs="Arial"/>
          <w:b/>
          <w:bCs/>
          <w:noProof/>
          <w:color w:val="A1C9ED"/>
          <w:sz w:val="28"/>
          <w:szCs w:val="28"/>
        </w:rPr>
        <w:t>Softwarelösung</w:t>
      </w:r>
      <w:r w:rsidR="004A39F2">
        <w:rPr>
          <w:rFonts w:cs="Arial"/>
          <w:b/>
          <w:bCs/>
          <w:noProof/>
          <w:color w:val="A1C9ED"/>
          <w:sz w:val="28"/>
          <w:szCs w:val="28"/>
        </w:rPr>
        <w:t xml:space="preserve"> TeLiPro wird Teil der Landesinitiative eGesundheit.nrw</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4C82900" w14:textId="6C8FFD39" w:rsidR="00992D6C" w:rsidRDefault="00CF6EA8" w:rsidP="00BA0B3D">
                  <w:pPr>
                    <w:jc w:val="both"/>
                    <w:rPr>
                      <w:rFonts w:eastAsia="Times New Roman" w:cstheme="minorHAnsi"/>
                      <w:b/>
                      <w:bCs/>
                      <w:color w:val="666666"/>
                      <w:sz w:val="20"/>
                      <w:szCs w:val="20"/>
                    </w:rPr>
                  </w:pPr>
                  <w:r>
                    <w:rPr>
                      <w:rFonts w:eastAsia="Times New Roman" w:cstheme="minorHAnsi"/>
                      <w:b/>
                      <w:bCs/>
                      <w:color w:val="666666"/>
                      <w:sz w:val="20"/>
                      <w:szCs w:val="20"/>
                    </w:rPr>
                    <w:t>Bochum</w:t>
                  </w:r>
                  <w:r w:rsidR="00ED230F">
                    <w:rPr>
                      <w:rFonts w:eastAsia="Times New Roman" w:cstheme="minorHAnsi"/>
                      <w:b/>
                      <w:bCs/>
                      <w:color w:val="666666"/>
                      <w:sz w:val="20"/>
                      <w:szCs w:val="20"/>
                    </w:rPr>
                    <w:t>/Düsseldorf</w:t>
                  </w:r>
                  <w:r w:rsidR="00992D6C" w:rsidRPr="00992D6C">
                    <w:rPr>
                      <w:rFonts w:eastAsia="Times New Roman" w:cstheme="minorHAnsi"/>
                      <w:b/>
                      <w:bCs/>
                      <w:color w:val="666666"/>
                      <w:sz w:val="20"/>
                      <w:szCs w:val="20"/>
                    </w:rPr>
                    <w:t xml:space="preserve">, </w:t>
                  </w:r>
                  <w:r w:rsidR="00F95D7E" w:rsidRPr="00F95D7E">
                    <w:rPr>
                      <w:rFonts w:eastAsia="Times New Roman" w:cstheme="minorHAnsi"/>
                      <w:b/>
                      <w:bCs/>
                      <w:color w:val="666666"/>
                      <w:sz w:val="20"/>
                      <w:szCs w:val="20"/>
                    </w:rPr>
                    <w:t>8. November</w:t>
                  </w:r>
                  <w:r w:rsidR="00B76170" w:rsidRPr="00992D6C">
                    <w:rPr>
                      <w:rFonts w:eastAsia="Times New Roman" w:cstheme="minorHAnsi"/>
                      <w:b/>
                      <w:bCs/>
                      <w:color w:val="666666"/>
                      <w:sz w:val="20"/>
                      <w:szCs w:val="20"/>
                    </w:rPr>
                    <w:t xml:space="preserve"> 201</w:t>
                  </w:r>
                  <w:r w:rsidR="004A39F2">
                    <w:rPr>
                      <w:rFonts w:eastAsia="Times New Roman" w:cstheme="minorHAnsi"/>
                      <w:b/>
                      <w:bCs/>
                      <w:color w:val="666666"/>
                      <w:sz w:val="20"/>
                      <w:szCs w:val="20"/>
                    </w:rPr>
                    <w:t>8</w:t>
                  </w:r>
                  <w:r w:rsidR="00992D6C">
                    <w:rPr>
                      <w:rFonts w:eastAsia="Times New Roman" w:cstheme="minorHAnsi"/>
                      <w:b/>
                      <w:bCs/>
                      <w:color w:val="666666"/>
                      <w:sz w:val="20"/>
                      <w:szCs w:val="20"/>
                    </w:rPr>
                    <w:t xml:space="preserve"> </w:t>
                  </w:r>
                  <w:r w:rsidR="004A39F2">
                    <w:rPr>
                      <w:rFonts w:eastAsia="Times New Roman" w:cstheme="minorHAnsi"/>
                      <w:b/>
                      <w:bCs/>
                      <w:color w:val="666666"/>
                      <w:sz w:val="20"/>
                      <w:szCs w:val="20"/>
                    </w:rPr>
                    <w:t>–</w:t>
                  </w:r>
                  <w:r w:rsidR="00992D6C">
                    <w:rPr>
                      <w:rFonts w:eastAsia="Times New Roman" w:cstheme="minorHAnsi"/>
                      <w:b/>
                      <w:bCs/>
                      <w:color w:val="666666"/>
                      <w:sz w:val="20"/>
                      <w:szCs w:val="20"/>
                    </w:rPr>
                    <w:t xml:space="preserve"> </w:t>
                  </w:r>
                  <w:r w:rsidR="00F8614A" w:rsidRPr="009D5FED">
                    <w:rPr>
                      <w:rFonts w:eastAsia="Times New Roman" w:cstheme="minorHAnsi"/>
                      <w:b/>
                      <w:bCs/>
                      <w:color w:val="666666"/>
                      <w:sz w:val="20"/>
                      <w:szCs w:val="20"/>
                    </w:rPr>
                    <w:t>D</w:t>
                  </w:r>
                  <w:r w:rsidR="00084C0E">
                    <w:rPr>
                      <w:rFonts w:eastAsia="Times New Roman" w:cstheme="minorHAnsi"/>
                      <w:b/>
                      <w:bCs/>
                      <w:color w:val="666666"/>
                      <w:sz w:val="20"/>
                      <w:szCs w:val="20"/>
                    </w:rPr>
                    <w:t>ie</w:t>
                  </w:r>
                  <w:r w:rsidR="008C5457" w:rsidRPr="009D5FED">
                    <w:rPr>
                      <w:rFonts w:eastAsia="Times New Roman" w:cstheme="minorHAnsi"/>
                      <w:b/>
                      <w:bCs/>
                      <w:color w:val="666666"/>
                      <w:sz w:val="20"/>
                      <w:szCs w:val="20"/>
                    </w:rPr>
                    <w:t xml:space="preserve"> </w:t>
                  </w:r>
                  <w:r w:rsidR="00F565E7">
                    <w:rPr>
                      <w:rFonts w:eastAsia="Times New Roman" w:cstheme="minorHAnsi"/>
                      <w:b/>
                      <w:bCs/>
                      <w:color w:val="666666"/>
                      <w:sz w:val="20"/>
                      <w:szCs w:val="20"/>
                    </w:rPr>
                    <w:t xml:space="preserve">von der </w:t>
                  </w:r>
                  <w:proofErr w:type="spellStart"/>
                  <w:r w:rsidR="00F565E7">
                    <w:rPr>
                      <w:rFonts w:eastAsia="Times New Roman" w:cstheme="minorHAnsi"/>
                      <w:b/>
                      <w:bCs/>
                      <w:color w:val="666666"/>
                      <w:sz w:val="20"/>
                      <w:szCs w:val="20"/>
                    </w:rPr>
                    <w:t>medulife</w:t>
                  </w:r>
                  <w:proofErr w:type="spellEnd"/>
                  <w:r w:rsidR="00F565E7">
                    <w:rPr>
                      <w:rFonts w:eastAsia="Times New Roman" w:cstheme="minorHAnsi"/>
                      <w:b/>
                      <w:bCs/>
                      <w:color w:val="666666"/>
                      <w:sz w:val="20"/>
                      <w:szCs w:val="20"/>
                    </w:rPr>
                    <w:t xml:space="preserve"> GmbH</w:t>
                  </w:r>
                  <w:r w:rsidR="00F95D7E">
                    <w:rPr>
                      <w:rFonts w:eastAsia="Times New Roman" w:cstheme="minorHAnsi"/>
                      <w:b/>
                      <w:bCs/>
                      <w:color w:val="666666"/>
                      <w:sz w:val="20"/>
                      <w:szCs w:val="20"/>
                    </w:rPr>
                    <w:t xml:space="preserve"> </w:t>
                  </w:r>
                  <w:r w:rsidR="009D5FED" w:rsidRPr="009D5FED">
                    <w:rPr>
                      <w:rFonts w:eastAsia="Times New Roman" w:cstheme="minorHAnsi"/>
                      <w:b/>
                      <w:bCs/>
                      <w:color w:val="666666"/>
                      <w:sz w:val="20"/>
                      <w:szCs w:val="20"/>
                    </w:rPr>
                    <w:t>entwickelte</w:t>
                  </w:r>
                  <w:r w:rsidR="00084C0E">
                    <w:rPr>
                      <w:rFonts w:eastAsia="Times New Roman" w:cstheme="minorHAnsi"/>
                      <w:b/>
                      <w:bCs/>
                      <w:color w:val="666666"/>
                      <w:sz w:val="20"/>
                      <w:szCs w:val="20"/>
                    </w:rPr>
                    <w:t xml:space="preserve"> Software </w:t>
                  </w:r>
                  <w:r w:rsidR="004D1CFA" w:rsidRPr="009D5FED">
                    <w:rPr>
                      <w:rFonts w:eastAsia="Times New Roman" w:cstheme="minorHAnsi"/>
                      <w:b/>
                      <w:bCs/>
                      <w:color w:val="666666"/>
                      <w:sz w:val="20"/>
                      <w:szCs w:val="20"/>
                    </w:rPr>
                    <w:t>„Telemedizinische Lebensstil-Interventions-Programm“ (</w:t>
                  </w:r>
                  <w:hyperlink r:id="rId8" w:history="1">
                    <w:r w:rsidR="004D1CFA" w:rsidRPr="00827050">
                      <w:rPr>
                        <w:rStyle w:val="Hyperlink"/>
                        <w:rFonts w:eastAsia="Times New Roman" w:cstheme="minorHAnsi"/>
                        <w:b/>
                        <w:bCs/>
                        <w:sz w:val="20"/>
                        <w:szCs w:val="20"/>
                      </w:rPr>
                      <w:t>TeLiPro</w:t>
                    </w:r>
                  </w:hyperlink>
                  <w:r w:rsidR="004D1CFA" w:rsidRPr="009D5FED">
                    <w:rPr>
                      <w:rFonts w:eastAsia="Times New Roman" w:cstheme="minorHAnsi"/>
                      <w:b/>
                      <w:bCs/>
                      <w:color w:val="666666"/>
                      <w:sz w:val="20"/>
                      <w:szCs w:val="20"/>
                    </w:rPr>
                    <w:t>)</w:t>
                  </w:r>
                  <w:r w:rsidR="006A7F54">
                    <w:rPr>
                      <w:rFonts w:eastAsia="Times New Roman" w:cstheme="minorHAnsi"/>
                      <w:b/>
                      <w:bCs/>
                      <w:color w:val="666666"/>
                      <w:sz w:val="20"/>
                      <w:szCs w:val="20"/>
                    </w:rPr>
                    <w:t xml:space="preserve"> </w:t>
                  </w:r>
                  <w:r w:rsidR="00ED230F">
                    <w:rPr>
                      <w:rFonts w:eastAsia="Times New Roman" w:cstheme="minorHAnsi"/>
                      <w:b/>
                      <w:bCs/>
                      <w:color w:val="666666"/>
                      <w:sz w:val="20"/>
                      <w:szCs w:val="20"/>
                    </w:rPr>
                    <w:t xml:space="preserve">hat die Experten vom ZTG Zentrum für Telematik und Telemedizin überzeugt und </w:t>
                  </w:r>
                  <w:r w:rsidR="004D1CFA" w:rsidRPr="009D5FED">
                    <w:rPr>
                      <w:rFonts w:eastAsia="Times New Roman" w:cstheme="minorHAnsi"/>
                      <w:b/>
                      <w:bCs/>
                      <w:color w:val="666666"/>
                      <w:sz w:val="20"/>
                      <w:szCs w:val="20"/>
                    </w:rPr>
                    <w:t xml:space="preserve">wird Teil der Landesinitiative eGesundheit.nrw. Die offizielle </w:t>
                  </w:r>
                  <w:r w:rsidR="00ED230F">
                    <w:rPr>
                      <w:rFonts w:eastAsia="Times New Roman" w:cstheme="minorHAnsi"/>
                      <w:b/>
                      <w:bCs/>
                      <w:color w:val="666666"/>
                      <w:sz w:val="20"/>
                      <w:szCs w:val="20"/>
                    </w:rPr>
                    <w:t>Übergabe des Zertifikats</w:t>
                  </w:r>
                  <w:r w:rsidR="00ED230F" w:rsidRPr="009D5FED">
                    <w:rPr>
                      <w:rFonts w:eastAsia="Times New Roman" w:cstheme="minorHAnsi"/>
                      <w:b/>
                      <w:bCs/>
                      <w:color w:val="666666"/>
                      <w:sz w:val="20"/>
                      <w:szCs w:val="20"/>
                    </w:rPr>
                    <w:t xml:space="preserve"> </w:t>
                  </w:r>
                  <w:r w:rsidR="008C5457" w:rsidRPr="009D5FED">
                    <w:rPr>
                      <w:rFonts w:eastAsia="Times New Roman" w:cstheme="minorHAnsi"/>
                      <w:b/>
                      <w:bCs/>
                      <w:color w:val="666666"/>
                      <w:sz w:val="20"/>
                      <w:szCs w:val="20"/>
                    </w:rPr>
                    <w:t xml:space="preserve">erfolgt </w:t>
                  </w:r>
                  <w:r w:rsidR="009D5FED">
                    <w:rPr>
                      <w:rFonts w:eastAsia="Times New Roman" w:cstheme="minorHAnsi"/>
                      <w:b/>
                      <w:bCs/>
                      <w:color w:val="666666"/>
                      <w:sz w:val="20"/>
                      <w:szCs w:val="20"/>
                    </w:rPr>
                    <w:t xml:space="preserve">am 14. November 2018 </w:t>
                  </w:r>
                  <w:r w:rsidR="008C5457" w:rsidRPr="009D5FED">
                    <w:rPr>
                      <w:rFonts w:eastAsia="Times New Roman" w:cstheme="minorHAnsi"/>
                      <w:b/>
                      <w:bCs/>
                      <w:color w:val="666666"/>
                      <w:sz w:val="20"/>
                      <w:szCs w:val="20"/>
                    </w:rPr>
                    <w:t>auf der MEDICA</w:t>
                  </w:r>
                  <w:r w:rsidR="006A7F54">
                    <w:rPr>
                      <w:rFonts w:eastAsia="Times New Roman" w:cstheme="minorHAnsi"/>
                      <w:b/>
                      <w:bCs/>
                      <w:color w:val="666666"/>
                      <w:sz w:val="20"/>
                      <w:szCs w:val="20"/>
                    </w:rPr>
                    <w:t xml:space="preserve"> in Düsseldorf</w:t>
                  </w:r>
                  <w:r w:rsidR="00C8719E">
                    <w:rPr>
                      <w:rFonts w:eastAsia="Times New Roman" w:cstheme="minorHAnsi"/>
                      <w:b/>
                      <w:bCs/>
                      <w:color w:val="666666"/>
                      <w:sz w:val="20"/>
                      <w:szCs w:val="20"/>
                    </w:rPr>
                    <w:t xml:space="preserve"> im Rahmen der a</w:t>
                  </w:r>
                  <w:r w:rsidR="006603D1">
                    <w:rPr>
                      <w:rFonts w:eastAsia="Times New Roman" w:cstheme="minorHAnsi"/>
                      <w:b/>
                      <w:bCs/>
                      <w:color w:val="666666"/>
                      <w:sz w:val="20"/>
                      <w:szCs w:val="20"/>
                    </w:rPr>
                    <w:t xml:space="preserve">nlässlich des Weltdiabetestages </w:t>
                  </w:r>
                  <w:r w:rsidR="00C8719E">
                    <w:rPr>
                      <w:rFonts w:eastAsia="Times New Roman" w:cstheme="minorHAnsi"/>
                      <w:b/>
                      <w:bCs/>
                      <w:color w:val="666666"/>
                      <w:sz w:val="20"/>
                      <w:szCs w:val="20"/>
                    </w:rPr>
                    <w:t xml:space="preserve">stattfindenden Diskussionsrunde zur digitalen Diabetesversorgung </w:t>
                  </w:r>
                  <w:r w:rsidR="00ED5950">
                    <w:rPr>
                      <w:rFonts w:eastAsia="Times New Roman" w:cstheme="minorHAnsi"/>
                      <w:b/>
                      <w:bCs/>
                      <w:color w:val="666666"/>
                      <w:sz w:val="20"/>
                      <w:szCs w:val="20"/>
                    </w:rPr>
                    <w:t>(</w:t>
                  </w:r>
                  <w:r w:rsidR="00E02686" w:rsidRPr="00E02686">
                    <w:rPr>
                      <w:rFonts w:eastAsia="Times New Roman" w:cstheme="minorHAnsi"/>
                      <w:b/>
                      <w:bCs/>
                      <w:color w:val="666666"/>
                      <w:sz w:val="20"/>
                      <w:szCs w:val="20"/>
                    </w:rPr>
                    <w:t xml:space="preserve">13:30 </w:t>
                  </w:r>
                  <w:r w:rsidR="00ED5950">
                    <w:rPr>
                      <w:rFonts w:eastAsia="Times New Roman" w:cstheme="minorHAnsi"/>
                      <w:b/>
                      <w:bCs/>
                      <w:color w:val="666666"/>
                      <w:sz w:val="20"/>
                      <w:szCs w:val="20"/>
                    </w:rPr>
                    <w:t xml:space="preserve">bis </w:t>
                  </w:r>
                  <w:r w:rsidR="00E02686" w:rsidRPr="00E02686">
                    <w:rPr>
                      <w:rFonts w:eastAsia="Times New Roman" w:cstheme="minorHAnsi"/>
                      <w:b/>
                      <w:bCs/>
                      <w:color w:val="666666"/>
                      <w:sz w:val="20"/>
                      <w:szCs w:val="20"/>
                    </w:rPr>
                    <w:t>15:00 Uhr</w:t>
                  </w:r>
                  <w:r w:rsidR="00C8719E">
                    <w:rPr>
                      <w:rFonts w:eastAsia="Times New Roman" w:cstheme="minorHAnsi"/>
                      <w:b/>
                      <w:bCs/>
                      <w:color w:val="666666"/>
                      <w:sz w:val="20"/>
                      <w:szCs w:val="20"/>
                    </w:rPr>
                    <w:t xml:space="preserve"> in</w:t>
                  </w:r>
                  <w:r w:rsidR="00E02686" w:rsidRPr="00E02686">
                    <w:rPr>
                      <w:rFonts w:eastAsia="Times New Roman" w:cstheme="minorHAnsi"/>
                      <w:b/>
                      <w:bCs/>
                      <w:color w:val="666666"/>
                      <w:sz w:val="20"/>
                      <w:szCs w:val="20"/>
                    </w:rPr>
                    <w:t xml:space="preserve"> Hall</w:t>
                  </w:r>
                  <w:r w:rsidR="002255E8">
                    <w:rPr>
                      <w:rFonts w:eastAsia="Times New Roman" w:cstheme="minorHAnsi"/>
                      <w:b/>
                      <w:bCs/>
                      <w:color w:val="666666"/>
                      <w:sz w:val="20"/>
                      <w:szCs w:val="20"/>
                    </w:rPr>
                    <w:t xml:space="preserve">e </w:t>
                  </w:r>
                  <w:r w:rsidR="00E02686" w:rsidRPr="00E02686">
                    <w:rPr>
                      <w:rFonts w:eastAsia="Times New Roman" w:cstheme="minorHAnsi"/>
                      <w:b/>
                      <w:bCs/>
                      <w:color w:val="666666"/>
                      <w:sz w:val="20"/>
                      <w:szCs w:val="20"/>
                    </w:rPr>
                    <w:t>15</w:t>
                  </w:r>
                  <w:r w:rsidR="002255E8">
                    <w:rPr>
                      <w:rFonts w:eastAsia="Times New Roman" w:cstheme="minorHAnsi"/>
                      <w:b/>
                      <w:bCs/>
                      <w:color w:val="666666"/>
                      <w:sz w:val="20"/>
                      <w:szCs w:val="20"/>
                    </w:rPr>
                    <w:t xml:space="preserve">, Stand </w:t>
                  </w:r>
                  <w:r w:rsidR="00E02686" w:rsidRPr="00E02686">
                    <w:rPr>
                      <w:rFonts w:eastAsia="Times New Roman" w:cstheme="minorHAnsi"/>
                      <w:b/>
                      <w:bCs/>
                      <w:color w:val="666666"/>
                      <w:sz w:val="20"/>
                      <w:szCs w:val="20"/>
                    </w:rPr>
                    <w:t>C05</w:t>
                  </w:r>
                  <w:r w:rsidR="001D0689">
                    <w:rPr>
                      <w:rFonts w:eastAsia="Times New Roman" w:cstheme="minorHAnsi"/>
                      <w:b/>
                      <w:bCs/>
                      <w:color w:val="666666"/>
                      <w:sz w:val="20"/>
                      <w:szCs w:val="20"/>
                    </w:rPr>
                    <w:t>)</w:t>
                  </w:r>
                  <w:r w:rsidR="00E02686" w:rsidRPr="00E02686">
                    <w:rPr>
                      <w:rFonts w:eastAsia="Times New Roman" w:cstheme="minorHAnsi"/>
                      <w:b/>
                      <w:bCs/>
                      <w:color w:val="666666"/>
                      <w:sz w:val="20"/>
                      <w:szCs w:val="20"/>
                    </w:rPr>
                    <w:t xml:space="preserve">. </w:t>
                  </w:r>
                </w:p>
                <w:p w14:paraId="4B4E5DE9" w14:textId="2261B779" w:rsidR="00F84B57" w:rsidRDefault="004D1CFA" w:rsidP="00BA0B3D">
                  <w:pPr>
                    <w:jc w:val="both"/>
                  </w:pPr>
                  <w:r w:rsidRPr="00BA0B3D">
                    <w:t xml:space="preserve">Mit der Landesinitiative </w:t>
                  </w:r>
                  <w:hyperlink r:id="rId9" w:history="1">
                    <w:r w:rsidRPr="00827050">
                      <w:rPr>
                        <w:rStyle w:val="Hyperlink"/>
                      </w:rPr>
                      <w:t>eGesundheit.nrw</w:t>
                    </w:r>
                  </w:hyperlink>
                  <w:r w:rsidRPr="00BA0B3D">
                    <w:t xml:space="preserve"> bündelt das</w:t>
                  </w:r>
                  <w:r w:rsidR="00A23FEB">
                    <w:t xml:space="preserve"> </w:t>
                  </w:r>
                  <w:r w:rsidRPr="00BA0B3D">
                    <w:t>Ministerium für Arbeit, Gesundheit und Soziales des Landes Nordrhein-Westfalen</w:t>
                  </w:r>
                  <w:r w:rsidR="00BA0B3D">
                    <w:t xml:space="preserve"> </w:t>
                  </w:r>
                  <w:r w:rsidRPr="00BA0B3D">
                    <w:t>zahlreiche Projekte, die Informations- und Kommunikationstechnologien zur Weiterentwicklung des Gesundheitswesens erproben.</w:t>
                  </w:r>
                  <w:r w:rsidR="006A7F54">
                    <w:t xml:space="preserve"> </w:t>
                  </w:r>
                  <w:r w:rsidRPr="00BA0B3D">
                    <w:t xml:space="preserve">Ziel ist die flächendeckende Vernetzung der Einrichtungen sowie der </w:t>
                  </w:r>
                  <w:r w:rsidR="00B111F4">
                    <w:t xml:space="preserve">verschiedenen </w:t>
                  </w:r>
                  <w:r w:rsidRPr="00BA0B3D">
                    <w:t>Akteure im Gesundheitswesen.</w:t>
                  </w:r>
                  <w:r w:rsidR="006A7F54">
                    <w:t xml:space="preserve"> </w:t>
                  </w:r>
                  <w:r w:rsidR="001C57B5" w:rsidRPr="001C57B5">
                    <w:t>Nordrhein-Westfalen setzt im Rahmen der Landesinitiative auf Qualitätssicherung und Nachhaltigkeit. So sind die</w:t>
                  </w:r>
                  <w:r w:rsidR="001C57B5">
                    <w:t xml:space="preserve"> darin gebündelten</w:t>
                  </w:r>
                  <w:r w:rsidR="001C57B5" w:rsidRPr="001C57B5">
                    <w:t xml:space="preserve"> Telematik- und Telemedizin-Förderprojekte dazu angehalten, definierte Anforderungen u.</w:t>
                  </w:r>
                  <w:r w:rsidR="00A23FEB">
                    <w:t xml:space="preserve"> </w:t>
                  </w:r>
                  <w:r w:rsidR="001C57B5" w:rsidRPr="001C57B5">
                    <w:t>a. zu Datenschutz, Interoperabilität und Nutzerorientierung zu erfüllen. Auf diese Weise werden kontinuierliche Austauschprozesse zwischen allen Beteiligten gefördert, Doppelstrukturen und -entwicklungen vermieden sowie Synergieeffekte besser genutzt.</w:t>
                  </w:r>
                  <w:r w:rsidR="00C2208F">
                    <w:t xml:space="preserve"> Das ZTG Zentrum für Telematik und Telemedizin begleitet und berät potenzielle Partner der Landesinitiative bei der Einhaltung dieser Anforderungen.</w:t>
                  </w:r>
                  <w:r w:rsidR="00DB5A23">
                    <w:t xml:space="preserve"> </w:t>
                  </w:r>
                  <w:r w:rsidR="00633B87" w:rsidRPr="00BA0B3D">
                    <w:t xml:space="preserve">TeLiPro </w:t>
                  </w:r>
                  <w:r w:rsidR="001C57B5">
                    <w:t>hat dem Expertenteam des ZTG erfolgreich nachgewiesen, dass es den</w:t>
                  </w:r>
                  <w:r w:rsidR="00A23FEB">
                    <w:t xml:space="preserve"> geforderten</w:t>
                  </w:r>
                  <w:r w:rsidR="001C57B5">
                    <w:t xml:space="preserve"> Kriterien entspricht und </w:t>
                  </w:r>
                  <w:r w:rsidR="00633B87" w:rsidRPr="00BA0B3D">
                    <w:t>wird</w:t>
                  </w:r>
                  <w:r w:rsidR="001C57B5">
                    <w:t xml:space="preserve"> somit</w:t>
                  </w:r>
                  <w:r w:rsidR="00633B87" w:rsidRPr="00BA0B3D">
                    <w:t xml:space="preserve"> Teil der Landesinitiative. </w:t>
                  </w:r>
                </w:p>
                <w:p w14:paraId="5494829C" w14:textId="29EFAD5C" w:rsidR="009705FC" w:rsidRDefault="00633B87" w:rsidP="00BA0B3D">
                  <w:pPr>
                    <w:jc w:val="both"/>
                  </w:pPr>
                  <w:r w:rsidRPr="00BA0B3D">
                    <w:t xml:space="preserve">Die </w:t>
                  </w:r>
                  <w:r w:rsidR="001C57B5">
                    <w:t>Übergabe des</w:t>
                  </w:r>
                  <w:r w:rsidR="009705FC">
                    <w:t xml:space="preserve"> Aufnahmezertifikat</w:t>
                  </w:r>
                  <w:r w:rsidR="001C57B5">
                    <w:t>s</w:t>
                  </w:r>
                  <w:r w:rsidR="009705FC">
                    <w:t xml:space="preserve"> </w:t>
                  </w:r>
                  <w:r w:rsidR="00E75D4E">
                    <w:t xml:space="preserve">an </w:t>
                  </w:r>
                  <w:r w:rsidR="00683D9A">
                    <w:t>Jan Steinbach, Geschäftsführer der</w:t>
                  </w:r>
                  <w:r w:rsidR="00E75D4E">
                    <w:t xml:space="preserve"> </w:t>
                  </w:r>
                  <w:hyperlink r:id="rId10" w:history="1">
                    <w:proofErr w:type="spellStart"/>
                    <w:r w:rsidR="00E75D4E" w:rsidRPr="00827050">
                      <w:rPr>
                        <w:rStyle w:val="Hyperlink"/>
                      </w:rPr>
                      <w:t>medulife</w:t>
                    </w:r>
                    <w:proofErr w:type="spellEnd"/>
                    <w:r w:rsidR="00E75D4E" w:rsidRPr="00827050">
                      <w:rPr>
                        <w:rStyle w:val="Hyperlink"/>
                      </w:rPr>
                      <w:t xml:space="preserve"> GmbH</w:t>
                    </w:r>
                  </w:hyperlink>
                  <w:r w:rsidR="00683D9A">
                    <w:t xml:space="preserve">, </w:t>
                  </w:r>
                  <w:r w:rsidRPr="00BA0B3D">
                    <w:t xml:space="preserve">erfolgt </w:t>
                  </w:r>
                  <w:r w:rsidR="001C57B5">
                    <w:t xml:space="preserve">am 14.11.2018 </w:t>
                  </w:r>
                  <w:r w:rsidRPr="00BA0B3D">
                    <w:t>auf der MEDICA</w:t>
                  </w:r>
                  <w:r w:rsidR="00084C0E">
                    <w:t xml:space="preserve">, </w:t>
                  </w:r>
                  <w:r w:rsidRPr="00BA0B3D">
                    <w:t xml:space="preserve">im Rahmen der </w:t>
                  </w:r>
                  <w:r w:rsidR="001C57B5">
                    <w:t xml:space="preserve">anlässlich des Weltdiabetestages </w:t>
                  </w:r>
                  <w:r w:rsidR="00084C0E">
                    <w:t>gemeinsam vo</w:t>
                  </w:r>
                  <w:r w:rsidR="001C57B5">
                    <w:t>m</w:t>
                  </w:r>
                  <w:r w:rsidR="00084C0E">
                    <w:t xml:space="preserve"> ZTG und </w:t>
                  </w:r>
                  <w:r w:rsidR="00683D9A">
                    <w:t>dem Deutschen Institut für Telemedizin und Gesundheitsförderung (</w:t>
                  </w:r>
                  <w:hyperlink r:id="rId11" w:history="1">
                    <w:r w:rsidR="00683D9A" w:rsidRPr="00827050">
                      <w:rPr>
                        <w:rStyle w:val="Hyperlink"/>
                      </w:rPr>
                      <w:t>DITG</w:t>
                    </w:r>
                  </w:hyperlink>
                  <w:r w:rsidR="00683D9A">
                    <w:t xml:space="preserve">) </w:t>
                  </w:r>
                  <w:r w:rsidR="00EF1DC8" w:rsidRPr="00BA0B3D">
                    <w:t xml:space="preserve">veranstalteten </w:t>
                  </w:r>
                  <w:r w:rsidRPr="00BA0B3D">
                    <w:t xml:space="preserve">Diskussionsrunde „Digitale Diabetesversorgung – Quo </w:t>
                  </w:r>
                  <w:proofErr w:type="spellStart"/>
                  <w:r w:rsidRPr="00BA0B3D">
                    <w:t>vadis</w:t>
                  </w:r>
                  <w:proofErr w:type="spellEnd"/>
                  <w:r w:rsidRPr="00BA0B3D">
                    <w:t>?“</w:t>
                  </w:r>
                  <w:r w:rsidR="009705FC">
                    <w:t xml:space="preserve"> in Halle 15</w:t>
                  </w:r>
                  <w:r w:rsidR="001C57B5">
                    <w:t xml:space="preserve"> (Stand </w:t>
                  </w:r>
                  <w:r w:rsidR="009705FC">
                    <w:t>C05</w:t>
                  </w:r>
                  <w:r w:rsidR="001C57B5">
                    <w:t>)</w:t>
                  </w:r>
                  <w:r w:rsidR="009705FC">
                    <w:t>.</w:t>
                  </w:r>
                  <w:r w:rsidR="00683D9A">
                    <w:t xml:space="preserve"> Die </w:t>
                  </w:r>
                  <w:proofErr w:type="spellStart"/>
                  <w:r w:rsidR="00683D9A">
                    <w:t>medulife</w:t>
                  </w:r>
                  <w:proofErr w:type="spellEnd"/>
                  <w:r w:rsidR="00683D9A">
                    <w:t xml:space="preserve"> GmbH ist eine Schwesterfirma des DITG. Dieses begleitet die Entwicklung von TeLiPro mit seiner medizinischen Expertise und seinen Erfahrungen im Bereich der telemedizinischen Programme. Bei der Diskussionsrunde werfen </w:t>
                  </w:r>
                  <w:r w:rsidR="00CE1DDC">
                    <w:t xml:space="preserve">Verbands- und Patientenvertreter </w:t>
                  </w:r>
                  <w:r w:rsidR="009705FC">
                    <w:t xml:space="preserve">einen umfassenden Blick auf die Potenziale digital-unterstützter Diabetestherapie. </w:t>
                  </w:r>
                  <w:r w:rsidR="001C57B5">
                    <w:t xml:space="preserve">Ganz besonders freuen sich die Veranstalter auf </w:t>
                  </w:r>
                  <w:r w:rsidR="009705FC">
                    <w:t>Karl Hummitzsch</w:t>
                  </w:r>
                  <w:r w:rsidR="001C57B5">
                    <w:t xml:space="preserve">, Diabetespatient </w:t>
                  </w:r>
                  <w:r w:rsidR="00A23FEB">
                    <w:t xml:space="preserve">und </w:t>
                  </w:r>
                  <w:r w:rsidR="00F84B57">
                    <w:t>erfolgreich</w:t>
                  </w:r>
                  <w:r w:rsidR="001C57B5">
                    <w:t>er Teilnehmer</w:t>
                  </w:r>
                  <w:r w:rsidR="00F84B57">
                    <w:t xml:space="preserve"> am TeLiPro-Programm. </w:t>
                  </w:r>
                  <w:r w:rsidR="009705FC">
                    <w:t xml:space="preserve">„Während der Nutzung von TeLiPro konnte ich meinen </w:t>
                  </w:r>
                  <w:r w:rsidR="00F84B57">
                    <w:t>persönlichen Alltag</w:t>
                  </w:r>
                  <w:r w:rsidR="009705FC">
                    <w:t xml:space="preserve"> um digitale Funktionen</w:t>
                  </w:r>
                  <w:r w:rsidR="00F84B57">
                    <w:t xml:space="preserve"> wie Blutzuckermessung, Ernährungstagebuch, sportliche Aktivitäten und ein Insulinschema </w:t>
                  </w:r>
                  <w:r w:rsidR="009705FC">
                    <w:t xml:space="preserve">erweitern. </w:t>
                  </w:r>
                  <w:r w:rsidR="00E75D4E">
                    <w:t>Durch das Programm hatte ich die Möglichkeit,</w:t>
                  </w:r>
                  <w:r w:rsidR="00F565E7">
                    <w:rPr>
                      <w:rFonts w:eastAsia="Times New Roman"/>
                    </w:rPr>
                    <w:t xml:space="preserve"> meinen Diabetes in den Griff </w:t>
                  </w:r>
                  <w:r w:rsidR="00E75D4E">
                    <w:rPr>
                      <w:rFonts w:eastAsia="Times New Roman"/>
                    </w:rPr>
                    <w:t xml:space="preserve">zu bekommen </w:t>
                  </w:r>
                  <w:r w:rsidR="00F565E7">
                    <w:rPr>
                      <w:rFonts w:eastAsia="Times New Roman"/>
                    </w:rPr>
                    <w:t xml:space="preserve">und muss </w:t>
                  </w:r>
                  <w:r w:rsidR="00E75D4E">
                    <w:rPr>
                      <w:rFonts w:eastAsia="Times New Roman"/>
                    </w:rPr>
                    <w:t xml:space="preserve">seitdem </w:t>
                  </w:r>
                  <w:r w:rsidR="00F565E7">
                    <w:rPr>
                      <w:rFonts w:eastAsia="Times New Roman"/>
                    </w:rPr>
                    <w:t>fast keine Medikamente mehr einnehmen</w:t>
                  </w:r>
                  <w:r w:rsidR="00F84B57">
                    <w:t>“, so Karl Hummitzsch über seine Erfahrungen mit TeLiPro.</w:t>
                  </w:r>
                </w:p>
                <w:p w14:paraId="680ACA4C" w14:textId="77777777" w:rsidR="000654FE" w:rsidRDefault="000654FE" w:rsidP="00BA0B3D">
                  <w:pPr>
                    <w:jc w:val="both"/>
                  </w:pPr>
                </w:p>
                <w:p w14:paraId="35E4FC06" w14:textId="5E867A32" w:rsidR="005628E5" w:rsidRPr="00BA0B3D" w:rsidRDefault="005628E5" w:rsidP="00BA0B3D">
                  <w:pPr>
                    <w:jc w:val="both"/>
                  </w:pPr>
                  <w:r>
                    <w:lastRenderedPageBreak/>
                    <w:t>„Wir freuen uns</w:t>
                  </w:r>
                  <w:r w:rsidR="00B7256F">
                    <w:t xml:space="preserve">, dass TeLiPro die Landesinitiative eGesundheit.nrw um ein </w:t>
                  </w:r>
                  <w:r w:rsidR="009705FC">
                    <w:t xml:space="preserve">neues und </w:t>
                  </w:r>
                  <w:r w:rsidR="00B7256F">
                    <w:t xml:space="preserve">wichtiges digitales Behandlungskonzept ergänzt. Da Diabetes Typ 2 zu den Volkskrankheiten zählt, ist es umso wichtiger, innovative und die Gesundheitsversorgung nachhaltig bereichernde </w:t>
                  </w:r>
                  <w:r w:rsidR="009705FC">
                    <w:t>Telemedizinlösungen</w:t>
                  </w:r>
                  <w:r w:rsidR="00B7256F">
                    <w:t xml:space="preserve"> zu unterstützen“, so Rainer Beckers</w:t>
                  </w:r>
                  <w:r w:rsidR="006248D5">
                    <w:t xml:space="preserve">, </w:t>
                  </w:r>
                  <w:r w:rsidR="001C57B5">
                    <w:t>ZTG-</w:t>
                  </w:r>
                  <w:r w:rsidR="006248D5">
                    <w:t>Geschäftsführer.</w:t>
                  </w:r>
                </w:p>
                <w:p w14:paraId="419E4C73" w14:textId="40026DD3" w:rsidR="00BA0B3D" w:rsidRPr="00BA0B3D" w:rsidRDefault="004A39F2" w:rsidP="00BA0B3D">
                  <w:pPr>
                    <w:jc w:val="both"/>
                  </w:pPr>
                  <w:r w:rsidRPr="00BA0B3D">
                    <w:t xml:space="preserve">TeLiPro </w:t>
                  </w:r>
                  <w:r w:rsidR="009968EA">
                    <w:t>verfolgt das Ziel,</w:t>
                  </w:r>
                  <w:r w:rsidRPr="00BA0B3D">
                    <w:t xml:space="preserve"> den Gesundheitszustand und die Lebensqualität </w:t>
                  </w:r>
                  <w:r w:rsidR="00B84346">
                    <w:t xml:space="preserve">von </w:t>
                  </w:r>
                  <w:r w:rsidR="00F84B57">
                    <w:t>chronisch</w:t>
                  </w:r>
                  <w:r w:rsidR="00B84346">
                    <w:t xml:space="preserve"> Erkrankten </w:t>
                  </w:r>
                  <w:r w:rsidRPr="00BA0B3D">
                    <w:t xml:space="preserve">langfristig </w:t>
                  </w:r>
                  <w:r w:rsidR="000758C5">
                    <w:t xml:space="preserve">zu </w:t>
                  </w:r>
                  <w:r w:rsidRPr="00BA0B3D">
                    <w:t xml:space="preserve">verbessern, mindestens aber </w:t>
                  </w:r>
                  <w:r w:rsidR="000758C5">
                    <w:t xml:space="preserve">zu </w:t>
                  </w:r>
                  <w:r w:rsidRPr="00BA0B3D">
                    <w:t xml:space="preserve">erhalten und damit Risikofaktoren für Begleit- und Folgeerkrankungen </w:t>
                  </w:r>
                  <w:r w:rsidR="000758C5">
                    <w:t xml:space="preserve">zu </w:t>
                  </w:r>
                  <w:r w:rsidRPr="00BA0B3D">
                    <w:t xml:space="preserve">minimieren. </w:t>
                  </w:r>
                  <w:r w:rsidR="00F84B57">
                    <w:t xml:space="preserve">TeLiPro richtet sich an Patienten mit Diabetes Typ 1 und 2, aber auch an Patienten mit z. B. Morbus Crohn, Herzinsuffizienz, Asthma oder Krebs. </w:t>
                  </w:r>
                  <w:r w:rsidR="009F17F6">
                    <w:t>Ein</w:t>
                  </w:r>
                  <w:r w:rsidR="00BA0B3D" w:rsidRPr="00BA0B3D">
                    <w:t xml:space="preserve"> persönlicher Gesundheitscoach </w:t>
                  </w:r>
                  <w:r w:rsidR="009F17F6">
                    <w:t xml:space="preserve">unterstützt </w:t>
                  </w:r>
                  <w:r w:rsidR="00BA0B3D" w:rsidRPr="00BA0B3D">
                    <w:t>die Pa</w:t>
                  </w:r>
                  <w:r w:rsidR="00BA0B3D" w:rsidRPr="00BA0B3D">
                    <w:softHyphen/>
                    <w:t>tienten dabei, einen aktiveren und gesünderen Lebensstil sowie die ärztliche Therapieempfehlungen im Alltag umzusetzen. Dadurch schaffen es Patienten, ihre Gesundheit und Lebensqualität nachhaltig zu beeinflussen und zugleich Begleit- bzw. Folgeerkrankungen möglichst zu ver</w:t>
                  </w:r>
                  <w:r w:rsidR="00BA0B3D" w:rsidRPr="00BA0B3D">
                    <w:softHyphen/>
                    <w:t>hindern.</w:t>
                  </w:r>
                  <w:r w:rsidR="00B84346">
                    <w:t xml:space="preserve"> </w:t>
                  </w:r>
                  <w:r w:rsidR="00F84B57">
                    <w:t>Ein</w:t>
                  </w:r>
                  <w:r w:rsidR="00B84346">
                    <w:t xml:space="preserve"> gesichertes Webportal </w:t>
                  </w:r>
                  <w:r w:rsidR="00F84B57">
                    <w:t xml:space="preserve">dient </w:t>
                  </w:r>
                  <w:r w:rsidR="009F17F6">
                    <w:t>als</w:t>
                  </w:r>
                  <w:r w:rsidR="00B84346">
                    <w:t xml:space="preserve"> Austausch</w:t>
                  </w:r>
                  <w:r w:rsidR="009F17F6">
                    <w:t>plattform</w:t>
                  </w:r>
                  <w:r w:rsidR="00B84346">
                    <w:t xml:space="preserve"> zwischen Gesundheitscoach und Leistungserbringer</w:t>
                  </w:r>
                  <w:r w:rsidR="009F17F6">
                    <w:t>n</w:t>
                  </w:r>
                  <w:r w:rsidR="00B84346">
                    <w:t xml:space="preserve">. </w:t>
                  </w:r>
                  <w:r w:rsidR="00BA0B3D" w:rsidRPr="00BA0B3D">
                    <w:t>Patienten können TeLiPro wahlweise über das Portal (via Browser) oder/und die TeLiPro-Mobile-App nutzen.</w:t>
                  </w:r>
                </w:p>
                <w:p w14:paraId="35FD31FE" w14:textId="2AC0D733" w:rsidR="004A39F2" w:rsidRDefault="00F84B57" w:rsidP="00BA0B3D">
                  <w:pPr>
                    <w:jc w:val="both"/>
                  </w:pPr>
                  <w:r>
                    <w:t xml:space="preserve">Die TeLiPro-Software </w:t>
                  </w:r>
                  <w:r w:rsidR="001C57B5">
                    <w:t>wird zudem im</w:t>
                  </w:r>
                  <w:r>
                    <w:t xml:space="preserve"> gleichnamigen</w:t>
                  </w:r>
                  <w:r w:rsidR="004A39F2" w:rsidRPr="00BA0B3D">
                    <w:t xml:space="preserve"> </w:t>
                  </w:r>
                  <w:r>
                    <w:t>Innovationsfondsprojekts</w:t>
                  </w:r>
                  <w:r w:rsidR="001C57B5">
                    <w:t xml:space="preserve"> eingesetzt</w:t>
                  </w:r>
                  <w:r>
                    <w:t xml:space="preserve">, das </w:t>
                  </w:r>
                  <w:r w:rsidR="004A39F2" w:rsidRPr="00BA0B3D">
                    <w:t>eine Förderung von rund 1,8 Millionen Euro bei einer Laufzeit von drei Jahren</w:t>
                  </w:r>
                  <w:r>
                    <w:t xml:space="preserve"> erhält</w:t>
                  </w:r>
                  <w:r w:rsidR="004A39F2" w:rsidRPr="00BA0B3D">
                    <w:t>.</w:t>
                  </w:r>
                  <w:r w:rsidR="00BA0B3D" w:rsidRPr="00BA0B3D">
                    <w:t xml:space="preserve"> </w:t>
                  </w:r>
                  <w:r w:rsidR="004A39F2" w:rsidRPr="00BA0B3D">
                    <w:t>Für das</w:t>
                  </w:r>
                  <w:r w:rsidR="00BA0B3D" w:rsidRPr="00BA0B3D">
                    <w:t xml:space="preserve"> </w:t>
                  </w:r>
                  <w:r w:rsidR="004A39F2" w:rsidRPr="00BA0B3D">
                    <w:t>Projekt engagieren sich</w:t>
                  </w:r>
                  <w:r w:rsidR="00BA0B3D" w:rsidRPr="00BA0B3D">
                    <w:t xml:space="preserve"> </w:t>
                  </w:r>
                  <w:r w:rsidR="004A39F2" w:rsidRPr="00BA0B3D">
                    <w:t>die AOK Rheinland/Hamburg als Konsortialführer, das Deutsche Institut für Telemedizin und Gesundheitsförderung (D</w:t>
                  </w:r>
                  <w:r w:rsidR="00DB5A23">
                    <w:t>I</w:t>
                  </w:r>
                  <w:r w:rsidR="004A39F2" w:rsidRPr="00BA0B3D">
                    <w:t>TG), das Private Institut für angewandte Versorgungsforschung GmbH, das Deutsche Diabetes Zentrum sowie die K</w:t>
                  </w:r>
                  <w:r w:rsidR="00DB5A23">
                    <w:t xml:space="preserve">assenärztliche Vereinigung </w:t>
                  </w:r>
                  <w:r w:rsidR="004A39F2" w:rsidRPr="00BA0B3D">
                    <w:t>Nordrhein.</w:t>
                  </w:r>
                </w:p>
                <w:p w14:paraId="430C873C" w14:textId="67F7576E" w:rsidR="00D92AF2" w:rsidRDefault="00D92AF2" w:rsidP="00BA0B3D">
                  <w:pPr>
                    <w:jc w:val="both"/>
                  </w:pPr>
                  <w:hyperlink r:id="rId12" w:tgtFrame="_blank" w:history="1">
                    <w:r w:rsidRPr="00D92AF2">
                      <w:rPr>
                        <w:rStyle w:val="Hyperlink"/>
                      </w:rPr>
                      <w:t>Hier</w:t>
                    </w:r>
                  </w:hyperlink>
                  <w:r>
                    <w:t xml:space="preserve"> können Sie sich für die Teilnahme an der Diskussionsrunde vorab anmelden und einen kostenfreien Nachbericht mit Videozusammenschnitt anfordern.</w:t>
                  </w:r>
                </w:p>
                <w:p w14:paraId="325BFB2F" w14:textId="77777777" w:rsidR="000758C5" w:rsidRPr="00BA0B3D" w:rsidRDefault="000758C5" w:rsidP="00BA0B3D">
                  <w:pPr>
                    <w:jc w:val="both"/>
                  </w:pPr>
                </w:p>
                <w:p w14:paraId="0EA83104" w14:textId="16E21166" w:rsidR="004A39F2" w:rsidRDefault="004A39F2" w:rsidP="00BA0B3D">
                  <w:pPr>
                    <w:jc w:val="both"/>
                  </w:pPr>
                </w:p>
                <w:p w14:paraId="79C221E2" w14:textId="279AE545" w:rsidR="00D92AF2" w:rsidRDefault="00D92AF2" w:rsidP="00BA0B3D">
                  <w:pPr>
                    <w:jc w:val="both"/>
                  </w:pPr>
                  <w:bookmarkStart w:id="0" w:name="_GoBack"/>
                  <w:bookmarkEnd w:id="0"/>
                </w:p>
                <w:p w14:paraId="7C5A5FCE" w14:textId="321A5693" w:rsidR="00D92AF2" w:rsidRDefault="00D92AF2" w:rsidP="00BA0B3D">
                  <w:pPr>
                    <w:jc w:val="both"/>
                  </w:pPr>
                </w:p>
                <w:p w14:paraId="37781F3E" w14:textId="16535F33" w:rsidR="00D92AF2" w:rsidRDefault="00D92AF2" w:rsidP="00BA0B3D">
                  <w:pPr>
                    <w:jc w:val="both"/>
                  </w:pPr>
                </w:p>
                <w:p w14:paraId="1777DA8E" w14:textId="6C0847CF" w:rsidR="00D92AF2" w:rsidRDefault="00D92AF2" w:rsidP="00BA0B3D">
                  <w:pPr>
                    <w:jc w:val="both"/>
                  </w:pPr>
                </w:p>
                <w:p w14:paraId="14B7C251" w14:textId="68A6697A" w:rsidR="00D92AF2" w:rsidRDefault="00D92AF2" w:rsidP="00BA0B3D">
                  <w:pPr>
                    <w:jc w:val="both"/>
                  </w:pPr>
                </w:p>
                <w:p w14:paraId="5329552C" w14:textId="73B54961" w:rsidR="00D92AF2" w:rsidRDefault="00D92AF2" w:rsidP="00BA0B3D">
                  <w:pPr>
                    <w:jc w:val="both"/>
                  </w:pPr>
                </w:p>
                <w:p w14:paraId="0CCD0A9F" w14:textId="311D3D52" w:rsidR="00D92AF2" w:rsidRDefault="00D92AF2" w:rsidP="00BA0B3D">
                  <w:pPr>
                    <w:jc w:val="both"/>
                  </w:pPr>
                </w:p>
                <w:p w14:paraId="49C6382C" w14:textId="5465D177" w:rsidR="00D92AF2" w:rsidRDefault="00D92AF2" w:rsidP="00BA0B3D">
                  <w:pPr>
                    <w:jc w:val="both"/>
                  </w:pPr>
                </w:p>
                <w:p w14:paraId="6121A822" w14:textId="633BFB63" w:rsidR="00D92AF2" w:rsidRDefault="00D92AF2" w:rsidP="00BA0B3D">
                  <w:pPr>
                    <w:jc w:val="both"/>
                  </w:pPr>
                </w:p>
                <w:p w14:paraId="0F27F968" w14:textId="0B97C89A" w:rsidR="00D92AF2" w:rsidRDefault="00D92AF2" w:rsidP="00BA0B3D">
                  <w:pPr>
                    <w:jc w:val="both"/>
                  </w:pPr>
                </w:p>
                <w:p w14:paraId="58F769CD" w14:textId="26A2BD9C" w:rsidR="00D92AF2" w:rsidRDefault="00D92AF2" w:rsidP="00BA0B3D">
                  <w:pPr>
                    <w:jc w:val="both"/>
                  </w:pPr>
                </w:p>
                <w:p w14:paraId="228BA132" w14:textId="77777777" w:rsidR="00D92AF2" w:rsidRDefault="00D92AF2" w:rsidP="00BA0B3D">
                  <w:pPr>
                    <w:jc w:val="both"/>
                    <w:rPr>
                      <w:b/>
                      <w:sz w:val="28"/>
                    </w:rPr>
                  </w:pPr>
                </w:p>
                <w:p w14:paraId="792C26DB" w14:textId="50B74980" w:rsidR="004D1CFA" w:rsidRPr="00D92AF2" w:rsidRDefault="000758C5" w:rsidP="00BA0B3D">
                  <w:pPr>
                    <w:jc w:val="both"/>
                    <w:rPr>
                      <w:b/>
                      <w:sz w:val="28"/>
                    </w:rPr>
                  </w:pPr>
                  <w:r w:rsidRPr="00D92AF2">
                    <w:rPr>
                      <w:b/>
                      <w:sz w:val="28"/>
                    </w:rPr>
                    <w:t>Unternehmensprofile</w:t>
                  </w:r>
                </w:p>
                <w:p w14:paraId="04D36610" w14:textId="77777777" w:rsidR="00F84B57" w:rsidRDefault="00F84B57" w:rsidP="00992D6C">
                  <w:pPr>
                    <w:autoSpaceDE w:val="0"/>
                    <w:autoSpaceDN w:val="0"/>
                    <w:adjustRightInd w:val="0"/>
                    <w:spacing w:after="0" w:line="240" w:lineRule="auto"/>
                    <w:jc w:val="both"/>
                    <w:rPr>
                      <w:u w:val="single"/>
                    </w:rPr>
                  </w:pPr>
                </w:p>
                <w:p w14:paraId="0B5E425A" w14:textId="77777777" w:rsidR="00FB2D78" w:rsidRPr="00F95D7E" w:rsidRDefault="00FB2D78" w:rsidP="00FB2D78">
                  <w:pPr>
                    <w:spacing w:after="0"/>
                    <w:rPr>
                      <w:u w:val="single"/>
                    </w:rPr>
                  </w:pPr>
                  <w:proofErr w:type="spellStart"/>
                  <w:r w:rsidRPr="00F95D7E">
                    <w:rPr>
                      <w:u w:val="single"/>
                    </w:rPr>
                    <w:t>Medulife</w:t>
                  </w:r>
                  <w:proofErr w:type="spellEnd"/>
                </w:p>
                <w:p w14:paraId="3A24309E" w14:textId="77777777" w:rsidR="00FB2D78" w:rsidRDefault="00FB2D78" w:rsidP="00FB2D78">
                  <w:pPr>
                    <w:spacing w:after="0"/>
                  </w:pPr>
                  <w:r>
                    <w:rPr>
                      <w:bCs/>
                    </w:rPr>
                    <w:t>Als </w:t>
                  </w:r>
                  <w:r>
                    <w:t>Digital-Health</w:t>
                  </w:r>
                  <w:r>
                    <w:rPr>
                      <w:bCs/>
                    </w:rPr>
                    <w:t xml:space="preserve">-Start-Up entwickelt und betreibet die </w:t>
                  </w:r>
                  <w:proofErr w:type="spellStart"/>
                  <w:r>
                    <w:rPr>
                      <w:bCs/>
                    </w:rPr>
                    <w:t>medulife</w:t>
                  </w:r>
                  <w:proofErr w:type="spellEnd"/>
                  <w:r>
                    <w:rPr>
                      <w:bCs/>
                    </w:rPr>
                    <w:t xml:space="preserve"> GmbH hoch-skalierbare Disease Management Software (SaaS) basierend auf dem aktuell verfügbaren medizinischen und technischen Fachwissen. Die Software </w:t>
                  </w:r>
                  <w:r>
                    <w:t xml:space="preserve">TeLiPro vernetzt Patienten mit ihrem Arzt, ihrem Gesundheits-Coach, mit anderen Betroffenen, mit Wissens-Content und unterstützt sie dabei, durch Algorithmik und KI die richtigen therapeutischen Entscheidungen zu treffen. </w:t>
                  </w:r>
                  <w:proofErr w:type="spellStart"/>
                  <w:r>
                    <w:t>Medulife</w:t>
                  </w:r>
                  <w:proofErr w:type="spellEnd"/>
                  <w:r>
                    <w:t xml:space="preserve"> ist Teil der Digitalen Gesundheitsgruppe DGG, die sich zum Ziel gesetzt hat, die Versorgung von chronisch erkrankten Menschen weltweit zu verbessern.</w:t>
                  </w:r>
                </w:p>
                <w:p w14:paraId="1969E089" w14:textId="53FD6BD1" w:rsidR="00FB2D78" w:rsidRDefault="00FB2D78" w:rsidP="00FB2D78">
                  <w:pPr>
                    <w:spacing w:after="0"/>
                  </w:pPr>
                </w:p>
                <w:p w14:paraId="3C1E1D7F" w14:textId="608EA24D" w:rsidR="00A23FEB" w:rsidRDefault="00A23FEB" w:rsidP="00FB2D78">
                  <w:pPr>
                    <w:spacing w:after="0"/>
                  </w:pPr>
                  <w:r>
                    <w:t>www.medulife.net</w:t>
                  </w:r>
                </w:p>
                <w:p w14:paraId="19F8EFA8" w14:textId="77777777" w:rsidR="00F84B57" w:rsidRDefault="00F84B57" w:rsidP="00992D6C">
                  <w:pPr>
                    <w:autoSpaceDE w:val="0"/>
                    <w:autoSpaceDN w:val="0"/>
                    <w:adjustRightInd w:val="0"/>
                    <w:spacing w:after="0" w:line="240" w:lineRule="auto"/>
                    <w:jc w:val="both"/>
                    <w:rPr>
                      <w:u w:val="single"/>
                    </w:rPr>
                  </w:pPr>
                </w:p>
                <w:p w14:paraId="14AA782B" w14:textId="77777777" w:rsidR="00F84B57" w:rsidRDefault="00F84B57" w:rsidP="00992D6C">
                  <w:pPr>
                    <w:autoSpaceDE w:val="0"/>
                    <w:autoSpaceDN w:val="0"/>
                    <w:adjustRightInd w:val="0"/>
                    <w:spacing w:after="0" w:line="240" w:lineRule="auto"/>
                    <w:jc w:val="both"/>
                    <w:rPr>
                      <w:u w:val="single"/>
                    </w:rPr>
                  </w:pPr>
                </w:p>
                <w:p w14:paraId="6806D651" w14:textId="77777777" w:rsidR="00F84B57" w:rsidRDefault="00F84B57" w:rsidP="00992D6C">
                  <w:pPr>
                    <w:autoSpaceDE w:val="0"/>
                    <w:autoSpaceDN w:val="0"/>
                    <w:adjustRightInd w:val="0"/>
                    <w:spacing w:after="0" w:line="240" w:lineRule="auto"/>
                    <w:jc w:val="both"/>
                    <w:rPr>
                      <w:u w:val="single"/>
                    </w:rPr>
                  </w:pPr>
                </w:p>
                <w:p w14:paraId="58FEB72A" w14:textId="6AD0D1A0"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298375F7"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33515C53" w14:textId="77777777" w:rsidR="00F95D7E" w:rsidRDefault="00F95D7E" w:rsidP="00992D6C">
                  <w:pPr>
                    <w:autoSpaceDE w:val="0"/>
                    <w:autoSpaceDN w:val="0"/>
                    <w:adjustRightInd w:val="0"/>
                    <w:spacing w:after="0" w:line="240" w:lineRule="auto"/>
                    <w:jc w:val="both"/>
                  </w:pPr>
                </w:p>
                <w:p w14:paraId="0DDB2008" w14:textId="59CBB6C2" w:rsidR="00A23FEB" w:rsidRPr="00992D6C" w:rsidRDefault="00A23FEB" w:rsidP="00992D6C">
                  <w:pPr>
                    <w:autoSpaceDE w:val="0"/>
                    <w:autoSpaceDN w:val="0"/>
                    <w:adjustRightInd w:val="0"/>
                    <w:spacing w:after="0" w:line="240" w:lineRule="auto"/>
                    <w:jc w:val="both"/>
                  </w:pPr>
                  <w:r>
                    <w:t>www.ztg-nrw.de</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FD057F6"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3"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B1E9" w14:textId="77777777" w:rsidR="000E25B1" w:rsidRDefault="000E25B1" w:rsidP="001C644A">
      <w:pPr>
        <w:spacing w:after="0" w:line="240" w:lineRule="auto"/>
      </w:pPr>
      <w:r>
        <w:separator/>
      </w:r>
    </w:p>
  </w:endnote>
  <w:endnote w:type="continuationSeparator" w:id="0">
    <w:p w14:paraId="1063F948" w14:textId="77777777" w:rsidR="000E25B1" w:rsidRDefault="000E25B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FEDA" w14:textId="77777777" w:rsidR="000E25B1" w:rsidRDefault="000E25B1" w:rsidP="001C644A">
      <w:pPr>
        <w:spacing w:after="0" w:line="240" w:lineRule="auto"/>
      </w:pPr>
      <w:r>
        <w:separator/>
      </w:r>
    </w:p>
  </w:footnote>
  <w:footnote w:type="continuationSeparator" w:id="0">
    <w:p w14:paraId="34AFB0FC" w14:textId="77777777" w:rsidR="000E25B1" w:rsidRDefault="000E25B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654FE"/>
    <w:rsid w:val="000758C5"/>
    <w:rsid w:val="00084C0E"/>
    <w:rsid w:val="000A039E"/>
    <w:rsid w:val="000A1E83"/>
    <w:rsid w:val="000A243F"/>
    <w:rsid w:val="000A44BB"/>
    <w:rsid w:val="000B4BE9"/>
    <w:rsid w:val="000C0DD8"/>
    <w:rsid w:val="000E25B1"/>
    <w:rsid w:val="000F7BD7"/>
    <w:rsid w:val="00101C62"/>
    <w:rsid w:val="00107735"/>
    <w:rsid w:val="0011099D"/>
    <w:rsid w:val="0012047D"/>
    <w:rsid w:val="00121804"/>
    <w:rsid w:val="001452A5"/>
    <w:rsid w:val="001519F3"/>
    <w:rsid w:val="001546B8"/>
    <w:rsid w:val="00164472"/>
    <w:rsid w:val="00172DC2"/>
    <w:rsid w:val="001736F1"/>
    <w:rsid w:val="00177247"/>
    <w:rsid w:val="0018352B"/>
    <w:rsid w:val="001862B6"/>
    <w:rsid w:val="001A076B"/>
    <w:rsid w:val="001A1F8F"/>
    <w:rsid w:val="001A336E"/>
    <w:rsid w:val="001C2FF0"/>
    <w:rsid w:val="001C57B5"/>
    <w:rsid w:val="001C644A"/>
    <w:rsid w:val="001D0689"/>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255E8"/>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714CD"/>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9F2"/>
    <w:rsid w:val="004A3FB3"/>
    <w:rsid w:val="004A6144"/>
    <w:rsid w:val="004B1F38"/>
    <w:rsid w:val="004C78F5"/>
    <w:rsid w:val="004D1CFA"/>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628E5"/>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248D5"/>
    <w:rsid w:val="006323DD"/>
    <w:rsid w:val="00633B87"/>
    <w:rsid w:val="00634E52"/>
    <w:rsid w:val="006353EC"/>
    <w:rsid w:val="00636E54"/>
    <w:rsid w:val="006432D6"/>
    <w:rsid w:val="006436DB"/>
    <w:rsid w:val="00653553"/>
    <w:rsid w:val="006603D1"/>
    <w:rsid w:val="00661B29"/>
    <w:rsid w:val="00683D9A"/>
    <w:rsid w:val="0068795E"/>
    <w:rsid w:val="00696CAB"/>
    <w:rsid w:val="00696FDF"/>
    <w:rsid w:val="006A53A8"/>
    <w:rsid w:val="006A7F54"/>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050"/>
    <w:rsid w:val="008276CC"/>
    <w:rsid w:val="0083757F"/>
    <w:rsid w:val="00854737"/>
    <w:rsid w:val="00881041"/>
    <w:rsid w:val="0088608F"/>
    <w:rsid w:val="00894997"/>
    <w:rsid w:val="008A64A8"/>
    <w:rsid w:val="008B4CC4"/>
    <w:rsid w:val="008C4B97"/>
    <w:rsid w:val="008C545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05FC"/>
    <w:rsid w:val="00975113"/>
    <w:rsid w:val="00977FA2"/>
    <w:rsid w:val="0098496F"/>
    <w:rsid w:val="00990C15"/>
    <w:rsid w:val="00992D6C"/>
    <w:rsid w:val="00993F65"/>
    <w:rsid w:val="0099561B"/>
    <w:rsid w:val="009968EA"/>
    <w:rsid w:val="00997688"/>
    <w:rsid w:val="009A38D8"/>
    <w:rsid w:val="009A6737"/>
    <w:rsid w:val="009B4625"/>
    <w:rsid w:val="009C6C87"/>
    <w:rsid w:val="009D18EF"/>
    <w:rsid w:val="009D1F5F"/>
    <w:rsid w:val="009D5FED"/>
    <w:rsid w:val="009E1840"/>
    <w:rsid w:val="009E1951"/>
    <w:rsid w:val="009E2819"/>
    <w:rsid w:val="009F1176"/>
    <w:rsid w:val="009F17F6"/>
    <w:rsid w:val="009F523A"/>
    <w:rsid w:val="00A01CC8"/>
    <w:rsid w:val="00A021A5"/>
    <w:rsid w:val="00A23FEB"/>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111F4"/>
    <w:rsid w:val="00B269DA"/>
    <w:rsid w:val="00B26BB0"/>
    <w:rsid w:val="00B30C15"/>
    <w:rsid w:val="00B462F1"/>
    <w:rsid w:val="00B47A99"/>
    <w:rsid w:val="00B611CB"/>
    <w:rsid w:val="00B6158E"/>
    <w:rsid w:val="00B64345"/>
    <w:rsid w:val="00B64D0B"/>
    <w:rsid w:val="00B65D00"/>
    <w:rsid w:val="00B700C5"/>
    <w:rsid w:val="00B7256F"/>
    <w:rsid w:val="00B76170"/>
    <w:rsid w:val="00B84042"/>
    <w:rsid w:val="00B84346"/>
    <w:rsid w:val="00BA0779"/>
    <w:rsid w:val="00BA0B3D"/>
    <w:rsid w:val="00BA3883"/>
    <w:rsid w:val="00BA6E0B"/>
    <w:rsid w:val="00BB4FD3"/>
    <w:rsid w:val="00BD09F8"/>
    <w:rsid w:val="00BF4B4B"/>
    <w:rsid w:val="00C00BA9"/>
    <w:rsid w:val="00C00E69"/>
    <w:rsid w:val="00C16567"/>
    <w:rsid w:val="00C20A25"/>
    <w:rsid w:val="00C2208F"/>
    <w:rsid w:val="00C25671"/>
    <w:rsid w:val="00C25BBE"/>
    <w:rsid w:val="00C260DB"/>
    <w:rsid w:val="00C319C1"/>
    <w:rsid w:val="00C453C6"/>
    <w:rsid w:val="00C55399"/>
    <w:rsid w:val="00C55EDC"/>
    <w:rsid w:val="00C57486"/>
    <w:rsid w:val="00C57ABD"/>
    <w:rsid w:val="00C614B0"/>
    <w:rsid w:val="00C66C6A"/>
    <w:rsid w:val="00C755F2"/>
    <w:rsid w:val="00C8719E"/>
    <w:rsid w:val="00C96363"/>
    <w:rsid w:val="00CA53C6"/>
    <w:rsid w:val="00CA66D0"/>
    <w:rsid w:val="00CB42C4"/>
    <w:rsid w:val="00CB6903"/>
    <w:rsid w:val="00CE1DDC"/>
    <w:rsid w:val="00CF1209"/>
    <w:rsid w:val="00CF6EA8"/>
    <w:rsid w:val="00D01F6B"/>
    <w:rsid w:val="00D2721F"/>
    <w:rsid w:val="00D35F11"/>
    <w:rsid w:val="00D436DC"/>
    <w:rsid w:val="00D52325"/>
    <w:rsid w:val="00D56081"/>
    <w:rsid w:val="00D6262D"/>
    <w:rsid w:val="00D71DE3"/>
    <w:rsid w:val="00D81495"/>
    <w:rsid w:val="00D92AF2"/>
    <w:rsid w:val="00DA15C7"/>
    <w:rsid w:val="00DA3E52"/>
    <w:rsid w:val="00DB5A23"/>
    <w:rsid w:val="00DF1EBF"/>
    <w:rsid w:val="00DF542E"/>
    <w:rsid w:val="00E02686"/>
    <w:rsid w:val="00E029F6"/>
    <w:rsid w:val="00E12E99"/>
    <w:rsid w:val="00E16623"/>
    <w:rsid w:val="00E358A1"/>
    <w:rsid w:val="00E40493"/>
    <w:rsid w:val="00E42BC9"/>
    <w:rsid w:val="00E45B40"/>
    <w:rsid w:val="00E45D23"/>
    <w:rsid w:val="00E55D4A"/>
    <w:rsid w:val="00E663A0"/>
    <w:rsid w:val="00E70AF8"/>
    <w:rsid w:val="00E70C16"/>
    <w:rsid w:val="00E75D4E"/>
    <w:rsid w:val="00E81C09"/>
    <w:rsid w:val="00E8646A"/>
    <w:rsid w:val="00E87E34"/>
    <w:rsid w:val="00E9155D"/>
    <w:rsid w:val="00EA32C9"/>
    <w:rsid w:val="00EA7CBF"/>
    <w:rsid w:val="00EB0CC0"/>
    <w:rsid w:val="00EB2787"/>
    <w:rsid w:val="00EB3EC7"/>
    <w:rsid w:val="00EB4DB6"/>
    <w:rsid w:val="00ED230F"/>
    <w:rsid w:val="00ED5950"/>
    <w:rsid w:val="00EE5275"/>
    <w:rsid w:val="00EF1DC8"/>
    <w:rsid w:val="00EF7C7B"/>
    <w:rsid w:val="00F13D6A"/>
    <w:rsid w:val="00F1408E"/>
    <w:rsid w:val="00F23052"/>
    <w:rsid w:val="00F24CF7"/>
    <w:rsid w:val="00F333FC"/>
    <w:rsid w:val="00F553A8"/>
    <w:rsid w:val="00F565E7"/>
    <w:rsid w:val="00F56E02"/>
    <w:rsid w:val="00F6511E"/>
    <w:rsid w:val="00F70363"/>
    <w:rsid w:val="00F72954"/>
    <w:rsid w:val="00F75C16"/>
    <w:rsid w:val="00F76BFC"/>
    <w:rsid w:val="00F802ED"/>
    <w:rsid w:val="00F84B57"/>
    <w:rsid w:val="00F8614A"/>
    <w:rsid w:val="00F94F9E"/>
    <w:rsid w:val="00F95D7E"/>
    <w:rsid w:val="00F96827"/>
    <w:rsid w:val="00FB2D78"/>
    <w:rsid w:val="00FB6576"/>
    <w:rsid w:val="00FD35EC"/>
    <w:rsid w:val="00FD4036"/>
    <w:rsid w:val="00FD54F9"/>
    <w:rsid w:val="00FD5615"/>
    <w:rsid w:val="00FD5B5F"/>
    <w:rsid w:val="00FE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customStyle="1" w:styleId="A1">
    <w:name w:val="A1"/>
    <w:uiPriority w:val="99"/>
    <w:rsid w:val="004A39F2"/>
    <w:rPr>
      <w:rFonts w:cs="Lato"/>
      <w:color w:val="000000"/>
      <w:sz w:val="19"/>
      <w:szCs w:val="19"/>
    </w:rPr>
  </w:style>
  <w:style w:type="paragraph" w:customStyle="1" w:styleId="Pa2">
    <w:name w:val="Pa2"/>
    <w:basedOn w:val="Default"/>
    <w:next w:val="Default"/>
    <w:uiPriority w:val="99"/>
    <w:rsid w:val="004A39F2"/>
    <w:pPr>
      <w:spacing w:line="241" w:lineRule="atLeast"/>
    </w:pPr>
    <w:rPr>
      <w:rFonts w:ascii="Lato" w:hAnsi="Lato" w:cstheme="minorBidi"/>
      <w:color w:val="auto"/>
    </w:rPr>
  </w:style>
  <w:style w:type="character" w:styleId="NichtaufgelsteErwhnung">
    <w:name w:val="Unresolved Mention"/>
    <w:basedOn w:val="Absatz-Standardschriftart"/>
    <w:uiPriority w:val="99"/>
    <w:semiHidden/>
    <w:unhideWhenUsed/>
    <w:rsid w:val="00D9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60197809">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594634284">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17232854">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6207109">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life.net/produkte/" TargetMode="External"/><Relationship Id="rId13"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dgg.health/anmeldung-round-table-medica-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tg.d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ulife.net/" TargetMode="External"/><Relationship Id="rId4" Type="http://schemas.openxmlformats.org/officeDocument/2006/relationships/settings" Target="settings.xml"/><Relationship Id="rId9" Type="http://schemas.openxmlformats.org/officeDocument/2006/relationships/hyperlink" Target="https://egesundheit.nr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557C-D40A-4FD2-B4CC-AEFDA870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5763</Characters>
  <Application>Microsoft Office Word</Application>
  <DocSecurity>0</DocSecurity>
  <Lines>108</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Beyer</dc:creator>
  <cp:lastModifiedBy>Birthe Klementowski</cp:lastModifiedBy>
  <cp:revision>8</cp:revision>
  <cp:lastPrinted>2018-11-08T07:58:00Z</cp:lastPrinted>
  <dcterms:created xsi:type="dcterms:W3CDTF">2018-11-07T08:11:00Z</dcterms:created>
  <dcterms:modified xsi:type="dcterms:W3CDTF">2018-11-08T07:58:00Z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