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6FD8" w14:textId="77777777" w:rsidR="003C69C1" w:rsidRDefault="003C69C1" w:rsidP="000D082D">
      <w:pPr>
        <w:spacing w:after="0"/>
        <w:jc w:val="both"/>
        <w:rPr>
          <w:rFonts w:cs="Arial"/>
          <w:b/>
          <w:bCs/>
          <w:noProof/>
          <w:color w:val="A1C9ED"/>
          <w:sz w:val="28"/>
          <w:szCs w:val="28"/>
        </w:rPr>
      </w:pPr>
    </w:p>
    <w:p w14:paraId="639678BD" w14:textId="3FD00BDA" w:rsidR="00FD4036" w:rsidRPr="003C219A" w:rsidRDefault="0072481A" w:rsidP="000D082D">
      <w:pPr>
        <w:spacing w:after="0"/>
        <w:jc w:val="both"/>
        <w:rPr>
          <w:rFonts w:cs="Arial"/>
          <w:b/>
          <w:bCs/>
          <w:noProof/>
          <w:color w:val="A1C9ED"/>
          <w:sz w:val="28"/>
          <w:szCs w:val="28"/>
        </w:rPr>
      </w:pPr>
      <w:r>
        <w:rPr>
          <w:rFonts w:cs="Arial"/>
          <w:b/>
          <w:bCs/>
          <w:noProof/>
          <w:color w:val="A1C9ED"/>
          <w:sz w:val="28"/>
          <w:szCs w:val="28"/>
        </w:rPr>
        <w:t>Elektronische Patientenakten als Basis für die digitale Gesundheitsversorgung</w:t>
      </w:r>
      <w:r w:rsidR="00176996">
        <w:rPr>
          <w:rFonts w:cs="Arial"/>
          <w:b/>
          <w:bCs/>
          <w:noProof/>
          <w:color w:val="A1C9ED"/>
          <w:sz w:val="28"/>
          <w:szCs w:val="28"/>
        </w:rPr>
        <w:br/>
      </w:r>
      <w:r w:rsidR="00410B16" w:rsidRPr="003C219A">
        <w:rPr>
          <w:rFonts w:cs="Arial"/>
          <w:b/>
          <w:bCs/>
          <w:noProof/>
          <w:color w:val="595959" w:themeColor="text1" w:themeTint="A6"/>
          <w:sz w:val="24"/>
          <w:szCs w:val="28"/>
        </w:rPr>
        <w:t>eHealth.NRW</w:t>
      </w:r>
      <w:r w:rsidR="0032093F">
        <w:rPr>
          <w:rFonts w:cs="Arial"/>
          <w:b/>
          <w:bCs/>
          <w:noProof/>
          <w:color w:val="595959" w:themeColor="text1" w:themeTint="A6"/>
          <w:sz w:val="24"/>
          <w:szCs w:val="28"/>
        </w:rPr>
        <w:t>:</w:t>
      </w:r>
      <w:r w:rsidR="008D1BA3">
        <w:rPr>
          <w:rFonts w:cs="Arial"/>
          <w:b/>
          <w:bCs/>
          <w:noProof/>
          <w:color w:val="595959" w:themeColor="text1" w:themeTint="A6"/>
          <w:sz w:val="24"/>
          <w:szCs w:val="28"/>
        </w:rPr>
        <w:t xml:space="preserve"> Fachkongress </w:t>
      </w:r>
      <w:r>
        <w:rPr>
          <w:rFonts w:cs="Arial"/>
          <w:b/>
          <w:bCs/>
          <w:noProof/>
          <w:color w:val="595959" w:themeColor="text1" w:themeTint="A6"/>
          <w:sz w:val="24"/>
          <w:szCs w:val="28"/>
        </w:rPr>
        <w:t xml:space="preserve">zum </w:t>
      </w:r>
      <w:r w:rsidR="00830A48">
        <w:rPr>
          <w:rFonts w:cs="Arial"/>
          <w:b/>
          <w:bCs/>
          <w:noProof/>
          <w:color w:val="595959" w:themeColor="text1" w:themeTint="A6"/>
          <w:sz w:val="24"/>
          <w:szCs w:val="28"/>
        </w:rPr>
        <w:t>digitalen Gesundheitswesen</w:t>
      </w:r>
      <w:r w:rsidR="00410B16" w:rsidRPr="003C219A">
        <w:rPr>
          <w:rFonts w:cs="Arial"/>
          <w:b/>
          <w:bCs/>
          <w:noProof/>
          <w:color w:val="595959" w:themeColor="text1" w:themeTint="A6"/>
          <w:sz w:val="24"/>
          <w:szCs w:val="28"/>
        </w:rPr>
        <w:t xml:space="preserve"> in Deutschland</w:t>
      </w:r>
    </w:p>
    <w:p w14:paraId="7AD05E4A" w14:textId="77777777" w:rsidR="003C219A" w:rsidRPr="003C219A" w:rsidRDefault="003C219A" w:rsidP="000D082D">
      <w:pPr>
        <w:spacing w:after="0"/>
        <w:jc w:val="both"/>
        <w:rPr>
          <w:rFonts w:cs="Arial"/>
          <w:b/>
          <w:bCs/>
          <w:noProof/>
          <w:color w:val="A1C9ED"/>
          <w:sz w:val="24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32F2" w:rsidRPr="009D1F5F" w14:paraId="5A66F6AB" w14:textId="77777777" w:rsidTr="004C387A">
        <w:trPr>
          <w:tblCellSpacing w:w="0" w:type="dxa"/>
        </w:trPr>
        <w:tc>
          <w:tcPr>
            <w:tcW w:w="0" w:type="auto"/>
            <w:hideMark/>
          </w:tcPr>
          <w:p w14:paraId="516E35F0" w14:textId="6DAFFE99" w:rsidR="00410B16" w:rsidRPr="00B21DFF" w:rsidRDefault="007B6F09" w:rsidP="000D082D">
            <w:pPr>
              <w:jc w:val="both"/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Bochum, </w:t>
            </w:r>
            <w:r w:rsidR="008A1DE8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>05</w:t>
            </w:r>
            <w:r w:rsidR="0072481A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. </w:t>
            </w:r>
            <w:r w:rsidR="008A1DE8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>September</w:t>
            </w:r>
            <w:r w:rsidR="0072481A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 </w:t>
            </w:r>
            <w:r w:rsidR="00410B16" w:rsidRPr="00B21DFF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>201</w:t>
            </w:r>
            <w:r w:rsidR="0072481A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>8</w:t>
            </w:r>
            <w:r w:rsidR="00410B16" w:rsidRPr="00B21DFF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 – </w:t>
            </w:r>
            <w:r w:rsidR="0072481A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Unter dem </w:t>
            </w:r>
            <w:r w:rsidR="00830A48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Schwerpunkt </w:t>
            </w:r>
            <w:r w:rsidR="0072481A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„Elektronische Patientenakten“ veranstaltet </w:t>
            </w:r>
            <w:r w:rsidR="00E7758B" w:rsidRPr="00B21DFF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die ZTG Zentrum für Telematik und Telemedizin GmbH </w:t>
            </w:r>
            <w:r w:rsidR="00E7758B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>a</w:t>
            </w:r>
            <w:r w:rsidR="00410B16" w:rsidRPr="00B21DFF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m </w:t>
            </w:r>
            <w:r w:rsidR="0072481A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>10</w:t>
            </w:r>
            <w:r w:rsidR="00410B16" w:rsidRPr="00B21DFF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>. September 201</w:t>
            </w:r>
            <w:r w:rsidR="0072481A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>8</w:t>
            </w:r>
            <w:r w:rsidR="00410B16" w:rsidRPr="00B21DFF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 </w:t>
            </w:r>
            <w:r w:rsidR="0072481A" w:rsidRPr="0072481A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>in Kooperation mit dem Ministerium für Arbeit, Gesundheit und Soziales des Landes Nordrhein-Westfalen den Fachkongress „</w:t>
            </w:r>
            <w:proofErr w:type="spellStart"/>
            <w:r w:rsidR="0072481A" w:rsidRPr="0072481A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>eHealth.NRW</w:t>
            </w:r>
            <w:proofErr w:type="spellEnd"/>
            <w:r w:rsidR="0072481A" w:rsidRPr="0072481A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 – Das digitale Gesundheitswesen“</w:t>
            </w:r>
            <w:r w:rsidR="00E7758B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 im </w:t>
            </w:r>
            <w:proofErr w:type="spellStart"/>
            <w:r w:rsidR="00E7758B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>RuhrCongress</w:t>
            </w:r>
            <w:proofErr w:type="spellEnd"/>
            <w:r w:rsidR="00E7758B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 Bochum</w:t>
            </w:r>
            <w:r w:rsidR="0072481A" w:rsidRPr="0072481A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. </w:t>
            </w:r>
            <w:r w:rsidR="00E7758B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>Die kostenlose Veranstaltung</w:t>
            </w:r>
            <w:r w:rsidR="0072481A" w:rsidRPr="0072481A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 hat sich als zentrale Veranstaltung für Telematik und Telemedizin </w:t>
            </w:r>
            <w:r w:rsidR="00107C8A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in Deutschland </w:t>
            </w:r>
            <w:r w:rsidR="0072481A" w:rsidRPr="0072481A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>etabliert</w:t>
            </w:r>
            <w:r w:rsidR="00E7758B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 und bietet den Teilnehmenden </w:t>
            </w:r>
            <w:r w:rsidR="00ED7F8B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einen </w:t>
            </w:r>
            <w:r w:rsidR="00107C8A" w:rsidRPr="00107C8A">
              <w:rPr>
                <w:rFonts w:ascii="Arial" w:eastAsia="Times New Roman" w:hAnsi="Arial"/>
                <w:b/>
                <w:bCs/>
                <w:color w:val="666666"/>
                <w:sz w:val="20"/>
                <w:szCs w:val="20"/>
              </w:rPr>
              <w:t xml:space="preserve">umfassenden Überblick über aktuelle Entwicklungen zum Thema. </w:t>
            </w:r>
          </w:p>
          <w:p w14:paraId="4090A831" w14:textId="07D67F51" w:rsidR="001A648C" w:rsidRPr="00E5022D" w:rsidRDefault="0051282C" w:rsidP="005734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Mit dem Fokus auf</w:t>
            </w:r>
            <w:r w:rsidRPr="00962A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„</w:t>
            </w:r>
            <w:r w:rsidRPr="00962ADF">
              <w:rPr>
                <w:rFonts w:cstheme="minorHAnsi"/>
              </w:rPr>
              <w:t>Elektronische Patientenakten</w:t>
            </w:r>
            <w:r>
              <w:rPr>
                <w:rFonts w:cstheme="minorHAnsi"/>
              </w:rPr>
              <w:t>“</w:t>
            </w:r>
            <w:r w:rsidRPr="00962ADF">
              <w:rPr>
                <w:rFonts w:cstheme="minorHAnsi"/>
              </w:rPr>
              <w:t xml:space="preserve"> greifen die Veranstalter ein bundesweit relevantes und derzeit stark diskutiertes Thema auf.</w:t>
            </w:r>
            <w:r>
              <w:rPr>
                <w:rFonts w:cstheme="minorHAnsi"/>
              </w:rPr>
              <w:t xml:space="preserve"> </w:t>
            </w:r>
            <w:r w:rsidR="001A648C" w:rsidRPr="00E5022D">
              <w:rPr>
                <w:rFonts w:cstheme="minorHAnsi"/>
              </w:rPr>
              <w:t>In den vergangenen Jahren haben sich in Deutschland verschiedene Ansätze für einrichtungsübergreifende Patientenakten entwickelt – viele davon aus der Versorgung heraus. Die Entwicklungen erfolgten zumeist durch</w:t>
            </w:r>
          </w:p>
          <w:p w14:paraId="08913D64" w14:textId="77777777" w:rsidR="001A648C" w:rsidRPr="00E5022D" w:rsidRDefault="001A648C" w:rsidP="001A648C">
            <w:pPr>
              <w:pStyle w:val="Listenabsatz"/>
              <w:numPr>
                <w:ilvl w:val="0"/>
                <w:numId w:val="10"/>
              </w:numPr>
              <w:spacing w:after="240" w:line="256" w:lineRule="auto"/>
              <w:contextualSpacing/>
              <w:rPr>
                <w:rFonts w:asciiTheme="minorHAnsi" w:hAnsiTheme="minorHAnsi" w:cstheme="minorHAnsi"/>
              </w:rPr>
            </w:pPr>
            <w:r w:rsidRPr="00E5022D">
              <w:rPr>
                <w:rFonts w:asciiTheme="minorHAnsi" w:hAnsiTheme="minorHAnsi" w:cstheme="minorHAnsi"/>
              </w:rPr>
              <w:t xml:space="preserve">Industrieunternehmen als eigenes kommerzielles Produkt, </w:t>
            </w:r>
          </w:p>
          <w:p w14:paraId="46ECD3C9" w14:textId="77777777" w:rsidR="001A648C" w:rsidRPr="00E5022D" w:rsidRDefault="001A648C" w:rsidP="001A648C">
            <w:pPr>
              <w:pStyle w:val="Listenabsatz"/>
              <w:numPr>
                <w:ilvl w:val="0"/>
                <w:numId w:val="10"/>
              </w:numPr>
              <w:spacing w:after="240" w:line="256" w:lineRule="auto"/>
              <w:contextualSpacing/>
              <w:rPr>
                <w:rFonts w:asciiTheme="minorHAnsi" w:hAnsiTheme="minorHAnsi" w:cstheme="minorHAnsi"/>
              </w:rPr>
            </w:pPr>
            <w:r w:rsidRPr="00E5022D">
              <w:rPr>
                <w:rFonts w:asciiTheme="minorHAnsi" w:hAnsiTheme="minorHAnsi" w:cstheme="minorHAnsi"/>
              </w:rPr>
              <w:t xml:space="preserve">oder im Auftrag von Krankenkassen, </w:t>
            </w:r>
          </w:p>
          <w:p w14:paraId="41F66B15" w14:textId="77777777" w:rsidR="001A648C" w:rsidRPr="00E5022D" w:rsidRDefault="001A648C" w:rsidP="00280EAA">
            <w:pPr>
              <w:pStyle w:val="Listenabsatz"/>
              <w:numPr>
                <w:ilvl w:val="0"/>
                <w:numId w:val="10"/>
              </w:numPr>
              <w:spacing w:after="240" w:line="25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5022D">
              <w:rPr>
                <w:rFonts w:asciiTheme="minorHAnsi" w:hAnsiTheme="minorHAnsi" w:cstheme="minorHAnsi"/>
              </w:rPr>
              <w:t>oder im Auftrag von Leistungserbringerinitiativen wie dem EFA-Verein,</w:t>
            </w:r>
          </w:p>
          <w:p w14:paraId="2EF0C8DB" w14:textId="67B02617" w:rsidR="001A648C" w:rsidRPr="00E5022D" w:rsidRDefault="001A648C" w:rsidP="00573479">
            <w:pPr>
              <w:pStyle w:val="Listenabsatz"/>
              <w:numPr>
                <w:ilvl w:val="0"/>
                <w:numId w:val="10"/>
              </w:numPr>
              <w:spacing w:after="240" w:line="25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5022D">
              <w:rPr>
                <w:rFonts w:asciiTheme="minorHAnsi" w:hAnsiTheme="minorHAnsi" w:cstheme="minorHAnsi"/>
              </w:rPr>
              <w:t>oder durch Forschungs- /Hochschulinstitutionen im Rahmen von zumeist staatlich geförderten F&amp;E-Projekten.</w:t>
            </w:r>
          </w:p>
          <w:p w14:paraId="5B4183A7" w14:textId="1DBC8AFF" w:rsidR="0051282C" w:rsidRPr="00E5022D" w:rsidRDefault="0051282C" w:rsidP="000D082D">
            <w:pPr>
              <w:jc w:val="both"/>
              <w:rPr>
                <w:rFonts w:cstheme="minorHAnsi"/>
              </w:rPr>
            </w:pPr>
            <w:r w:rsidRPr="00E5022D">
              <w:rPr>
                <w:rFonts w:cstheme="minorHAnsi"/>
              </w:rPr>
              <w:t xml:space="preserve">Damit </w:t>
            </w:r>
            <w:r w:rsidR="001A648C" w:rsidRPr="00E5022D">
              <w:rPr>
                <w:rFonts w:cstheme="minorHAnsi"/>
              </w:rPr>
              <w:t>sammelten sie vielfältige Erfahrungen und leisteten Pionierarbeit</w:t>
            </w:r>
            <w:r w:rsidR="00302405" w:rsidRPr="00E5022D">
              <w:rPr>
                <w:rFonts w:cstheme="minorHAnsi"/>
              </w:rPr>
              <w:t xml:space="preserve"> für das zentrale Thema der Telematikinfrastruktur: </w:t>
            </w:r>
            <w:r w:rsidRPr="00E5022D">
              <w:rPr>
                <w:rFonts w:cstheme="minorHAnsi"/>
              </w:rPr>
              <w:t xml:space="preserve">eine elektronische Patientenakte </w:t>
            </w:r>
            <w:r w:rsidR="00302405" w:rsidRPr="00E5022D">
              <w:rPr>
                <w:rFonts w:cstheme="minorHAnsi"/>
              </w:rPr>
              <w:t>(</w:t>
            </w:r>
            <w:proofErr w:type="spellStart"/>
            <w:r w:rsidRPr="00E5022D">
              <w:rPr>
                <w:rFonts w:cstheme="minorHAnsi"/>
              </w:rPr>
              <w:t>ePA</w:t>
            </w:r>
            <w:proofErr w:type="spellEnd"/>
            <w:r w:rsidR="00302405" w:rsidRPr="00E5022D">
              <w:rPr>
                <w:rFonts w:cstheme="minorHAnsi"/>
              </w:rPr>
              <w:t>)</w:t>
            </w:r>
            <w:r w:rsidRPr="00E5022D">
              <w:rPr>
                <w:rFonts w:cstheme="minorHAnsi"/>
              </w:rPr>
              <w:t xml:space="preserve"> gemäß § 291a SGB V</w:t>
            </w:r>
            <w:r w:rsidR="00302405" w:rsidRPr="00E5022D">
              <w:rPr>
                <w:rFonts w:cstheme="minorHAnsi"/>
              </w:rPr>
              <w:t xml:space="preserve">. Diese wird derzeit von der </w:t>
            </w:r>
            <w:proofErr w:type="spellStart"/>
            <w:r w:rsidR="00302405" w:rsidRPr="00E5022D">
              <w:rPr>
                <w:rFonts w:cstheme="minorHAnsi"/>
              </w:rPr>
              <w:t>gematik</w:t>
            </w:r>
            <w:proofErr w:type="spellEnd"/>
            <w:r w:rsidR="00302405" w:rsidRPr="00E5022D">
              <w:rPr>
                <w:rFonts w:cstheme="minorHAnsi"/>
              </w:rPr>
              <w:t xml:space="preserve"> spezifiziert und soll späte</w:t>
            </w:r>
            <w:bookmarkStart w:id="0" w:name="_GoBack"/>
            <w:bookmarkEnd w:id="0"/>
            <w:r w:rsidR="00302405" w:rsidRPr="00E5022D">
              <w:rPr>
                <w:rFonts w:cstheme="minorHAnsi"/>
              </w:rPr>
              <w:t xml:space="preserve">stens 2021 durch die Krankenkassen angeboten werden. </w:t>
            </w:r>
          </w:p>
          <w:p w14:paraId="0C180B10" w14:textId="0C970939" w:rsidR="00410B16" w:rsidRDefault="00830A48" w:rsidP="000D082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Der Fachkongress</w:t>
            </w:r>
            <w:r w:rsidR="000D08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„</w:t>
            </w:r>
            <w:proofErr w:type="spellStart"/>
            <w:r w:rsidR="000D08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eHealth.NRW</w:t>
            </w:r>
            <w:proofErr w:type="spellEnd"/>
            <w:r w:rsidR="000D08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führt die Diskussionen zu</w:t>
            </w:r>
            <w:r w:rsidR="000D08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der Einführung elektronischer Patientenakten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konsequent fort. </w:t>
            </w:r>
            <w:r w:rsidR="00034977" w:rsidRPr="00962A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Die Veranstaltung beleuchtet </w:t>
            </w:r>
            <w:r w:rsidR="001B05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sowohl die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Perspektiven</w:t>
            </w:r>
            <w:r w:rsidRPr="00962A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34977" w:rsidRPr="00962A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hochkarätiger</w:t>
            </w:r>
            <w:r w:rsidR="009B4603" w:rsidRPr="00962A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Akteure des digitalen Gesundheitswesens</w:t>
            </w:r>
            <w:r w:rsidR="00962ADF" w:rsidRPr="00962A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wie beispielsweise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Christian Klose, Abteilung Digitalisierung im Bundesministerium für Gesundheit, und </w:t>
            </w:r>
            <w:r w:rsidR="00962ADF" w:rsidRPr="00962A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Andreas </w:t>
            </w:r>
            <w:proofErr w:type="spellStart"/>
            <w:r w:rsidR="00962ADF" w:rsidRPr="00962A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Westerfellhaus</w:t>
            </w:r>
            <w:proofErr w:type="spellEnd"/>
            <w:r w:rsidR="00962ADF" w:rsidRPr="00962AD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Staatssekretär im Bundesministerium für Gesundheit und Pflegebevollmächtigter des Bundes</w:t>
            </w:r>
            <w:r w:rsidR="009A2916" w:rsidRPr="009A29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1B05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als auch die Anforderungen der Anwender</w:t>
            </w:r>
            <w:r w:rsidR="00CE1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 die Umsetzung der Elektronischen Patientenakten. In einem vielfältigen Programmablauf sollen gezielt auch innovative Entwicklungen aus Nordrhein-Westfalen kommuniziert werden. </w:t>
            </w:r>
          </w:p>
          <w:p w14:paraId="00A84D0E" w14:textId="77777777" w:rsidR="00CE1FB1" w:rsidRDefault="00CE1FB1" w:rsidP="000D082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CF4B5C5" w14:textId="7030AFAC" w:rsidR="00962ADF" w:rsidRPr="00CE1FB1" w:rsidRDefault="00CE1FB1" w:rsidP="000D082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1" w:name="_Hlk492381201"/>
            <w:r w:rsidRPr="00CE1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„Die Zukunft des digitalen Gesundheitswesens können wir nur dann effektiv mitgestalten, wenn die Voraussetzungen für sektorübergreifende Aktensysteme geschaffen werden. Der diesjährige Fachkongress „</w:t>
            </w:r>
            <w:proofErr w:type="spellStart"/>
            <w:r w:rsidRPr="00CE1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eHealth.NRW</w:t>
            </w:r>
            <w:proofErr w:type="spellEnd"/>
            <w:r w:rsidRPr="00CE1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“ setzt an dieser Notwendigkeit an und </w:t>
            </w:r>
            <w:r w:rsidR="005B3C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zeigt richtungsweisende</w:t>
            </w:r>
            <w:r w:rsidRPr="00CE1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Lösungswege</w:t>
            </w:r>
            <w:r w:rsidR="005B3C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auf</w:t>
            </w:r>
            <w:r w:rsidRPr="00CE1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denn es ist von großer Wichtigkeit, das Bewusstsein für das Thema zu schärfen – insbesondere bei den Entscheidern im Gesundheitswesen,“ so Günter van Aalst, stellvertretender Aufsichtsratsvorsitzender der ZTG Zentrum für Telematik und Telemedizin GmbH</w:t>
            </w:r>
            <w:bookmarkEnd w:id="1"/>
            <w:r w:rsidRPr="00CE1F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6F39793" w14:textId="77777777" w:rsidR="00CE1FB1" w:rsidRPr="00962ADF" w:rsidRDefault="00CE1FB1" w:rsidP="000D082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16D143F" w14:textId="7DB038DC" w:rsidR="00410B16" w:rsidRPr="00410B16" w:rsidRDefault="00410B16" w:rsidP="000D082D">
            <w:pPr>
              <w:spacing w:after="160" w:line="259" w:lineRule="atLeast"/>
              <w:jc w:val="both"/>
              <w:rPr>
                <w:rFonts w:cstheme="minorHAnsi"/>
              </w:rPr>
            </w:pPr>
            <w:r w:rsidRPr="00410B16">
              <w:rPr>
                <w:rFonts w:cstheme="minorHAnsi"/>
              </w:rPr>
              <w:t xml:space="preserve">In vier moderierten Diskussionsrunden </w:t>
            </w:r>
            <w:r w:rsidRPr="008D28A8">
              <w:rPr>
                <w:rFonts w:cstheme="minorHAnsi"/>
              </w:rPr>
              <w:t>geben namhafte G</w:t>
            </w:r>
            <w:r w:rsidR="00327415" w:rsidRPr="008D28A8">
              <w:rPr>
                <w:rFonts w:cstheme="minorHAnsi"/>
              </w:rPr>
              <w:t xml:space="preserve">äste aus Politik, Forschung, </w:t>
            </w:r>
            <w:r w:rsidRPr="008D28A8">
              <w:rPr>
                <w:rFonts w:cstheme="minorHAnsi"/>
              </w:rPr>
              <w:t>Verbänden</w:t>
            </w:r>
            <w:r w:rsidR="00327415" w:rsidRPr="008D28A8">
              <w:rPr>
                <w:rFonts w:cstheme="minorHAnsi"/>
              </w:rPr>
              <w:t xml:space="preserve"> und</w:t>
            </w:r>
            <w:r w:rsidR="00871436" w:rsidRPr="008D28A8">
              <w:rPr>
                <w:rFonts w:cstheme="minorHAnsi"/>
              </w:rPr>
              <w:t xml:space="preserve"> Industrie</w:t>
            </w:r>
            <w:r w:rsidR="00327415" w:rsidRPr="008D28A8">
              <w:rPr>
                <w:rFonts w:cstheme="minorHAnsi"/>
              </w:rPr>
              <w:t xml:space="preserve"> als auch </w:t>
            </w:r>
            <w:r w:rsidR="00B45A70">
              <w:rPr>
                <w:rFonts w:cstheme="minorHAnsi"/>
              </w:rPr>
              <w:t xml:space="preserve">Anwender </w:t>
            </w:r>
            <w:r w:rsidR="00327415" w:rsidRPr="008D28A8">
              <w:rPr>
                <w:rFonts w:cstheme="minorHAnsi"/>
              </w:rPr>
              <w:t xml:space="preserve">sowie </w:t>
            </w:r>
            <w:r w:rsidR="00830A48">
              <w:rPr>
                <w:rFonts w:cstheme="minorHAnsi"/>
              </w:rPr>
              <w:t>und</w:t>
            </w:r>
            <w:r w:rsidR="00830A48" w:rsidRPr="008D28A8">
              <w:rPr>
                <w:rFonts w:cstheme="minorHAnsi"/>
              </w:rPr>
              <w:t xml:space="preserve"> </w:t>
            </w:r>
            <w:r w:rsidR="00327415" w:rsidRPr="008D28A8">
              <w:rPr>
                <w:rFonts w:cstheme="minorHAnsi"/>
              </w:rPr>
              <w:t>Leistungserbringer</w:t>
            </w:r>
            <w:r w:rsidRPr="00410B16">
              <w:rPr>
                <w:rFonts w:cstheme="minorHAnsi"/>
              </w:rPr>
              <w:t xml:space="preserve"> ihre Einschätzung </w:t>
            </w:r>
            <w:r w:rsidR="008D28A8">
              <w:rPr>
                <w:rFonts w:cstheme="minorHAnsi"/>
              </w:rPr>
              <w:t>zur</w:t>
            </w:r>
            <w:r w:rsidR="008D28A8" w:rsidRPr="00410B16">
              <w:rPr>
                <w:rFonts w:cstheme="minorHAnsi"/>
              </w:rPr>
              <w:t xml:space="preserve"> </w:t>
            </w:r>
            <w:r w:rsidRPr="00410B16">
              <w:rPr>
                <w:rFonts w:cstheme="minorHAnsi"/>
              </w:rPr>
              <w:t xml:space="preserve">aktuellen Situation und </w:t>
            </w:r>
            <w:r w:rsidR="007C6FDC">
              <w:rPr>
                <w:rFonts w:cstheme="minorHAnsi"/>
              </w:rPr>
              <w:t>diskutieren</w:t>
            </w:r>
            <w:r w:rsidRPr="00410B16">
              <w:rPr>
                <w:rFonts w:cstheme="minorHAnsi"/>
              </w:rPr>
              <w:t xml:space="preserve"> zukunftsfähige Entwicklungen und</w:t>
            </w:r>
            <w:r w:rsidR="007C6FDC">
              <w:rPr>
                <w:rFonts w:cstheme="minorHAnsi"/>
              </w:rPr>
              <w:t xml:space="preserve"> Anwendungen für ein zukunftsfähiges digitales Gesundheitswesen. </w:t>
            </w:r>
            <w:r w:rsidRPr="00410B16">
              <w:rPr>
                <w:rFonts w:cstheme="minorHAnsi"/>
              </w:rPr>
              <w:t xml:space="preserve"> Aktuelle </w:t>
            </w:r>
            <w:r w:rsidR="00CB2E7D">
              <w:rPr>
                <w:rFonts w:cstheme="minorHAnsi"/>
              </w:rPr>
              <w:t xml:space="preserve">Projekte aus dem auf GMK-Beschluss gegründeten „Forum </w:t>
            </w:r>
            <w:r w:rsidR="002A75D1">
              <w:rPr>
                <w:rFonts w:cstheme="minorHAnsi"/>
              </w:rPr>
              <w:t>E</w:t>
            </w:r>
            <w:r w:rsidR="00CB2E7D">
              <w:rPr>
                <w:rFonts w:cstheme="minorHAnsi"/>
              </w:rPr>
              <w:t xml:space="preserve">lektronische </w:t>
            </w:r>
            <w:r w:rsidR="00CB2E7D">
              <w:rPr>
                <w:rFonts w:cstheme="minorHAnsi"/>
              </w:rPr>
              <w:lastRenderedPageBreak/>
              <w:t>Patientenakten“ (</w:t>
            </w:r>
            <w:proofErr w:type="spellStart"/>
            <w:r w:rsidR="00CB2E7D">
              <w:rPr>
                <w:rFonts w:cstheme="minorHAnsi"/>
              </w:rPr>
              <w:t>ePA</w:t>
            </w:r>
            <w:proofErr w:type="spellEnd"/>
            <w:r w:rsidR="00CB2E7D">
              <w:rPr>
                <w:rFonts w:cstheme="minorHAnsi"/>
              </w:rPr>
              <w:t xml:space="preserve">-Forum) </w:t>
            </w:r>
            <w:r w:rsidRPr="00410B16">
              <w:rPr>
                <w:rFonts w:cstheme="minorHAnsi"/>
              </w:rPr>
              <w:t>präsentieren vor Ort ihre Ziele</w:t>
            </w:r>
            <w:r w:rsidR="00327415">
              <w:rPr>
                <w:rFonts w:cstheme="minorHAnsi"/>
              </w:rPr>
              <w:t>, Perspektiven und (Teil-)Ergebnisse</w:t>
            </w:r>
            <w:r w:rsidRPr="00410B16">
              <w:rPr>
                <w:rFonts w:cstheme="minorHAnsi"/>
              </w:rPr>
              <w:t xml:space="preserve"> im Rahmen einer</w:t>
            </w:r>
            <w:r w:rsidR="00E25885">
              <w:rPr>
                <w:rFonts w:cstheme="minorHAnsi"/>
              </w:rPr>
              <w:t xml:space="preserve"> begleitenden Poster-</w:t>
            </w:r>
            <w:r w:rsidRPr="00410B16">
              <w:rPr>
                <w:rFonts w:cstheme="minorHAnsi"/>
              </w:rPr>
              <w:t>Ausstellung.</w:t>
            </w:r>
          </w:p>
          <w:p w14:paraId="67B3ABA5" w14:textId="7E2C53EC" w:rsidR="00A96A53" w:rsidRDefault="00CE5577" w:rsidP="000D082D">
            <w:pPr>
              <w:spacing w:after="160" w:line="259" w:lineRule="atLeast"/>
              <w:jc w:val="both"/>
            </w:pPr>
            <w:r>
              <w:t>ZTG-Geschäftsführer Rainer Beckers</w:t>
            </w:r>
            <w:r w:rsidRPr="00410B16">
              <w:rPr>
                <w:rFonts w:cstheme="minorHAnsi"/>
              </w:rPr>
              <w:t xml:space="preserve"> </w:t>
            </w:r>
            <w:r w:rsidR="00794398">
              <w:rPr>
                <w:rFonts w:ascii="Calibri" w:hAnsi="Calibri" w:cs="Calibri"/>
                <w:color w:val="000000"/>
              </w:rPr>
              <w:t>bekräftigt:</w:t>
            </w:r>
            <w:bookmarkStart w:id="2" w:name="_Hlk492542865"/>
            <w:r w:rsidR="00BE2141">
              <w:rPr>
                <w:rFonts w:ascii="Calibri" w:hAnsi="Calibri" w:cs="Calibri"/>
                <w:color w:val="000000"/>
              </w:rPr>
              <w:t xml:space="preserve"> </w:t>
            </w:r>
            <w:r w:rsidR="00B45A70">
              <w:t>„</w:t>
            </w:r>
            <w:r>
              <w:t xml:space="preserve">Wenn wir die Anforderungen an elektronische Patientenakten </w:t>
            </w:r>
            <w:r w:rsidR="000D082D">
              <w:t>weg</w:t>
            </w:r>
            <w:r>
              <w:t xml:space="preserve">führend umsetzen wollen, muss sich eine neue Gesetzgebung etablieren, um Wege zu ebnen. </w:t>
            </w:r>
            <w:r w:rsidR="00573479" w:rsidRPr="00573479">
              <w:t>Der Widerspruch zwischen der Datenhoheit des Patienten mit dem Anspruch des Arztes auf eine vollständige und verbindliche Dokumentation muss gelöst werden</w:t>
            </w:r>
            <w:r w:rsidR="00177D71" w:rsidRPr="00573479">
              <w:t>.</w:t>
            </w:r>
            <w:r w:rsidR="00B45A70" w:rsidRPr="00573479">
              <w:t>“</w:t>
            </w:r>
            <w:bookmarkEnd w:id="2"/>
          </w:p>
          <w:p w14:paraId="3D70F464" w14:textId="19F1AE2D" w:rsidR="004C387A" w:rsidRPr="00A96A53" w:rsidRDefault="004C387A" w:rsidP="000D082D">
            <w:pPr>
              <w:spacing w:after="160" w:line="259" w:lineRule="atLeast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 xml:space="preserve">Weitere Informationen zum Tagungsprogramm sowie zur Anmeldung und Anfahrt bekommen Sie auf der Veranstaltungsseite unter: </w:t>
            </w:r>
            <w:hyperlink r:id="rId8" w:history="1">
              <w:r w:rsidR="00AC780A" w:rsidRPr="004A2DEB">
                <w:rPr>
                  <w:rStyle w:val="Hyperlink"/>
                  <w:rFonts w:cstheme="minorHAnsi"/>
                </w:rPr>
                <w:t>www.ztg-nrw.de/veranstaltungen/ehealthnrw2018/</w:t>
              </w:r>
            </w:hyperlink>
            <w:r>
              <w:rPr>
                <w:rFonts w:cstheme="minorHAnsi"/>
              </w:rPr>
              <w:t>.</w:t>
            </w:r>
          </w:p>
          <w:p w14:paraId="43857844" w14:textId="68AB80F2" w:rsidR="004C387A" w:rsidRDefault="004C387A" w:rsidP="000D082D">
            <w:pPr>
              <w:spacing w:after="160" w:line="259" w:lineRule="atLeast"/>
              <w:jc w:val="both"/>
              <w:rPr>
                <w:rFonts w:cstheme="minorHAnsi"/>
              </w:rPr>
            </w:pPr>
          </w:p>
          <w:p w14:paraId="25BCB4B7" w14:textId="77777777" w:rsidR="00C4352E" w:rsidRPr="003C219A" w:rsidRDefault="00C4352E" w:rsidP="000D082D">
            <w:pPr>
              <w:spacing w:after="160" w:line="259" w:lineRule="atLeast"/>
              <w:jc w:val="both"/>
              <w:rPr>
                <w:rFonts w:cstheme="minorHAnsi"/>
              </w:rPr>
            </w:pPr>
          </w:p>
          <w:p w14:paraId="148200D7" w14:textId="77777777" w:rsidR="006232F2" w:rsidRPr="009D1F5F" w:rsidRDefault="006232F2" w:rsidP="000D082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EE994EA" w14:textId="1202DA4F" w:rsidR="005E0E26" w:rsidRDefault="005E0E26" w:rsidP="000D082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27DC193" w14:textId="77777777" w:rsidR="005E0E26" w:rsidRPr="007966D0" w:rsidRDefault="005E0E26" w:rsidP="000D082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5E0E26" w:rsidRPr="007966D0" w:rsidSect="00450EC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B36D0" w14:textId="77777777" w:rsidR="00E32A68" w:rsidRDefault="00E32A68" w:rsidP="001C644A">
      <w:pPr>
        <w:spacing w:after="0" w:line="240" w:lineRule="auto"/>
      </w:pPr>
      <w:r>
        <w:separator/>
      </w:r>
    </w:p>
  </w:endnote>
  <w:endnote w:type="continuationSeparator" w:id="0">
    <w:p w14:paraId="5013BE8E" w14:textId="77777777" w:rsidR="00E32A68" w:rsidRDefault="00E32A68" w:rsidP="001C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EFA76" w14:textId="77777777" w:rsidR="00E32A68" w:rsidRDefault="00E32A68" w:rsidP="001C644A">
      <w:pPr>
        <w:spacing w:after="0" w:line="240" w:lineRule="auto"/>
      </w:pPr>
      <w:r>
        <w:separator/>
      </w:r>
    </w:p>
  </w:footnote>
  <w:footnote w:type="continuationSeparator" w:id="0">
    <w:p w14:paraId="45D497EF" w14:textId="77777777" w:rsidR="00E32A68" w:rsidRDefault="00E32A68" w:rsidP="001C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33A9" w14:textId="3B06C117" w:rsidR="00586378" w:rsidRPr="00F13D6A" w:rsidRDefault="00586378" w:rsidP="009D1F5F">
    <w:pPr>
      <w:spacing w:line="360" w:lineRule="auto"/>
      <w:jc w:val="right"/>
      <w:rPr>
        <w:lang w:val="en-US"/>
      </w:rPr>
    </w:pPr>
    <w:r>
      <w:rPr>
        <w:noProof/>
      </w:rPr>
      <w:drawing>
        <wp:inline distT="0" distB="0" distL="0" distR="0" wp14:anchorId="59ED8CE9" wp14:editId="6C8EBD72">
          <wp:extent cx="1335405" cy="5727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77FA2">
      <w:rPr>
        <w:lang w:val="en-US"/>
      </w:rPr>
      <w:t xml:space="preserve"> </w:t>
    </w:r>
  </w:p>
  <w:p w14:paraId="063289BF" w14:textId="758308CC" w:rsidR="00586378" w:rsidRPr="00634E52" w:rsidRDefault="00586378" w:rsidP="00634E52">
    <w:pPr>
      <w:spacing w:line="360" w:lineRule="auto"/>
      <w:jc w:val="both"/>
      <w:rPr>
        <w:rFonts w:ascii="Arial" w:eastAsia="Times New Roman" w:hAnsi="Arial" w:cs="Arial"/>
        <w:b/>
        <w:spacing w:val="30"/>
        <w:lang w:val="pl-PL"/>
      </w:rPr>
    </w:pPr>
    <w:r w:rsidRPr="008A6E65">
      <w:rPr>
        <w:rFonts w:ascii="Arial" w:eastAsia="Times New Roman" w:hAnsi="Arial" w:cs="Arial"/>
        <w:b/>
        <w:spacing w:val="30"/>
        <w:lang w:val="pl-PL"/>
      </w:rPr>
      <w:t xml:space="preserve">P </w:t>
    </w:r>
    <w:r>
      <w:rPr>
        <w:rFonts w:ascii="Arial" w:eastAsia="Times New Roman" w:hAnsi="Arial" w:cs="Arial"/>
        <w:b/>
        <w:spacing w:val="30"/>
        <w:lang w:val="pl-PL"/>
      </w:rPr>
      <w:t>r e s s e i n f o r m a t i o n</w:t>
    </w:r>
    <w:r>
      <w:rPr>
        <w:rFonts w:ascii="Arial" w:eastAsia="Times New Roman" w:hAnsi="Arial" w:cs="Arial"/>
        <w:b/>
        <w:spacing w:val="30"/>
        <w:lang w:val="pl-PL"/>
      </w:rPr>
      <w:tab/>
    </w:r>
    <w:r>
      <w:rPr>
        <w:rFonts w:ascii="Arial" w:eastAsia="Times New Roman" w:hAnsi="Arial" w:cs="Arial"/>
        <w:b/>
        <w:spacing w:val="30"/>
        <w:lang w:val="pl-PL"/>
      </w:rPr>
      <w:tab/>
    </w:r>
    <w:r>
      <w:rPr>
        <w:rFonts w:ascii="Arial" w:eastAsia="Times New Roman" w:hAnsi="Arial" w:cs="Arial"/>
        <w:b/>
        <w:spacing w:val="30"/>
        <w:lang w:val="pl-PL"/>
      </w:rPr>
      <w:tab/>
    </w:r>
    <w:r>
      <w:rPr>
        <w:rFonts w:ascii="Arial" w:eastAsia="Times New Roman" w:hAnsi="Arial" w:cs="Arial"/>
        <w:b/>
        <w:spacing w:val="30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86C6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C2EA9"/>
    <w:multiLevelType w:val="hybridMultilevel"/>
    <w:tmpl w:val="B022B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9AE"/>
    <w:multiLevelType w:val="hybridMultilevel"/>
    <w:tmpl w:val="30F8F6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679C3"/>
    <w:multiLevelType w:val="hybridMultilevel"/>
    <w:tmpl w:val="61D6C8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22896"/>
    <w:multiLevelType w:val="hybridMultilevel"/>
    <w:tmpl w:val="3C7E2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4601E"/>
    <w:multiLevelType w:val="hybridMultilevel"/>
    <w:tmpl w:val="E572EF3C"/>
    <w:lvl w:ilvl="0" w:tplc="DA84A6F8">
      <w:start w:val="1"/>
      <w:numFmt w:val="decimal"/>
      <w:lvlText w:val="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03F3"/>
    <w:multiLevelType w:val="hybridMultilevel"/>
    <w:tmpl w:val="C2ACECBA"/>
    <w:lvl w:ilvl="0" w:tplc="2AE637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4E6E"/>
    <w:multiLevelType w:val="hybridMultilevel"/>
    <w:tmpl w:val="173011E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45CB0"/>
    <w:multiLevelType w:val="hybridMultilevel"/>
    <w:tmpl w:val="43B835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A843D5"/>
    <w:multiLevelType w:val="hybridMultilevel"/>
    <w:tmpl w:val="105AB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2F"/>
    <w:rsid w:val="00002365"/>
    <w:rsid w:val="0000595B"/>
    <w:rsid w:val="00025549"/>
    <w:rsid w:val="00025C6B"/>
    <w:rsid w:val="00034563"/>
    <w:rsid w:val="00034977"/>
    <w:rsid w:val="00051D2B"/>
    <w:rsid w:val="00056CAC"/>
    <w:rsid w:val="00061967"/>
    <w:rsid w:val="000A039E"/>
    <w:rsid w:val="000A1E83"/>
    <w:rsid w:val="000A243F"/>
    <w:rsid w:val="000A44BB"/>
    <w:rsid w:val="000B265A"/>
    <w:rsid w:val="000B4BE9"/>
    <w:rsid w:val="000C0DD8"/>
    <w:rsid w:val="000D082D"/>
    <w:rsid w:val="000F7BD7"/>
    <w:rsid w:val="00101C62"/>
    <w:rsid w:val="00107735"/>
    <w:rsid w:val="00107C8A"/>
    <w:rsid w:val="0011099D"/>
    <w:rsid w:val="0012047D"/>
    <w:rsid w:val="00121804"/>
    <w:rsid w:val="00136E26"/>
    <w:rsid w:val="001452A5"/>
    <w:rsid w:val="001519F3"/>
    <w:rsid w:val="001546B8"/>
    <w:rsid w:val="00172DC2"/>
    <w:rsid w:val="001736F1"/>
    <w:rsid w:val="00176498"/>
    <w:rsid w:val="00176996"/>
    <w:rsid w:val="00177247"/>
    <w:rsid w:val="00177D71"/>
    <w:rsid w:val="0018352B"/>
    <w:rsid w:val="001842C0"/>
    <w:rsid w:val="001862B6"/>
    <w:rsid w:val="001A076B"/>
    <w:rsid w:val="001A1F8F"/>
    <w:rsid w:val="001A336E"/>
    <w:rsid w:val="001A648C"/>
    <w:rsid w:val="001B0514"/>
    <w:rsid w:val="001B30B3"/>
    <w:rsid w:val="001C2FF0"/>
    <w:rsid w:val="001C644A"/>
    <w:rsid w:val="001D5F06"/>
    <w:rsid w:val="001E1379"/>
    <w:rsid w:val="001E1ECD"/>
    <w:rsid w:val="001E222E"/>
    <w:rsid w:val="001E494D"/>
    <w:rsid w:val="001E50A5"/>
    <w:rsid w:val="001F1F79"/>
    <w:rsid w:val="001F4A2F"/>
    <w:rsid w:val="00201898"/>
    <w:rsid w:val="0020308B"/>
    <w:rsid w:val="002118BD"/>
    <w:rsid w:val="0021700F"/>
    <w:rsid w:val="002177A3"/>
    <w:rsid w:val="0022215F"/>
    <w:rsid w:val="00223175"/>
    <w:rsid w:val="002814ED"/>
    <w:rsid w:val="002A75D1"/>
    <w:rsid w:val="002B244E"/>
    <w:rsid w:val="002B35FD"/>
    <w:rsid w:val="002C0DDA"/>
    <w:rsid w:val="002C25E1"/>
    <w:rsid w:val="00301617"/>
    <w:rsid w:val="003020B2"/>
    <w:rsid w:val="00302405"/>
    <w:rsid w:val="0031207D"/>
    <w:rsid w:val="003139DD"/>
    <w:rsid w:val="0032093F"/>
    <w:rsid w:val="00325A06"/>
    <w:rsid w:val="0032640D"/>
    <w:rsid w:val="00327415"/>
    <w:rsid w:val="00334965"/>
    <w:rsid w:val="00335A01"/>
    <w:rsid w:val="00337EE5"/>
    <w:rsid w:val="00347AE9"/>
    <w:rsid w:val="00352951"/>
    <w:rsid w:val="00367D57"/>
    <w:rsid w:val="00381D1D"/>
    <w:rsid w:val="00384EA6"/>
    <w:rsid w:val="00385807"/>
    <w:rsid w:val="003A0A2D"/>
    <w:rsid w:val="003A2A50"/>
    <w:rsid w:val="003A5012"/>
    <w:rsid w:val="003A678A"/>
    <w:rsid w:val="003C203F"/>
    <w:rsid w:val="003C219A"/>
    <w:rsid w:val="003C69C1"/>
    <w:rsid w:val="003D7998"/>
    <w:rsid w:val="003E3AE9"/>
    <w:rsid w:val="003F1AFA"/>
    <w:rsid w:val="00410B16"/>
    <w:rsid w:val="0042054E"/>
    <w:rsid w:val="004205C3"/>
    <w:rsid w:val="00421377"/>
    <w:rsid w:val="00421B4F"/>
    <w:rsid w:val="00422860"/>
    <w:rsid w:val="0043139B"/>
    <w:rsid w:val="00450EC8"/>
    <w:rsid w:val="004512AE"/>
    <w:rsid w:val="004602C9"/>
    <w:rsid w:val="004605FA"/>
    <w:rsid w:val="00474572"/>
    <w:rsid w:val="00483626"/>
    <w:rsid w:val="00492508"/>
    <w:rsid w:val="004A1CBB"/>
    <w:rsid w:val="004A3FB3"/>
    <w:rsid w:val="004A6144"/>
    <w:rsid w:val="004B1F38"/>
    <w:rsid w:val="004C387A"/>
    <w:rsid w:val="004C6468"/>
    <w:rsid w:val="004C78F5"/>
    <w:rsid w:val="004D0C1A"/>
    <w:rsid w:val="004D718B"/>
    <w:rsid w:val="004E119C"/>
    <w:rsid w:val="004E1E84"/>
    <w:rsid w:val="004E646D"/>
    <w:rsid w:val="004F694C"/>
    <w:rsid w:val="0051282C"/>
    <w:rsid w:val="005179F7"/>
    <w:rsid w:val="005206F5"/>
    <w:rsid w:val="005237DA"/>
    <w:rsid w:val="005437F2"/>
    <w:rsid w:val="00545BB5"/>
    <w:rsid w:val="0054626E"/>
    <w:rsid w:val="00547223"/>
    <w:rsid w:val="0055042D"/>
    <w:rsid w:val="005506C8"/>
    <w:rsid w:val="00554112"/>
    <w:rsid w:val="00571567"/>
    <w:rsid w:val="00573479"/>
    <w:rsid w:val="00574997"/>
    <w:rsid w:val="00586378"/>
    <w:rsid w:val="00591F51"/>
    <w:rsid w:val="00594651"/>
    <w:rsid w:val="005952AD"/>
    <w:rsid w:val="005953C8"/>
    <w:rsid w:val="005954AB"/>
    <w:rsid w:val="005A0033"/>
    <w:rsid w:val="005A454E"/>
    <w:rsid w:val="005A6CB4"/>
    <w:rsid w:val="005A783F"/>
    <w:rsid w:val="005B05DE"/>
    <w:rsid w:val="005B081E"/>
    <w:rsid w:val="005B222F"/>
    <w:rsid w:val="005B3736"/>
    <w:rsid w:val="005B3CB7"/>
    <w:rsid w:val="005B7C1A"/>
    <w:rsid w:val="005D179B"/>
    <w:rsid w:val="005D30DB"/>
    <w:rsid w:val="005E0E26"/>
    <w:rsid w:val="005E77A2"/>
    <w:rsid w:val="005F0B83"/>
    <w:rsid w:val="005F16C1"/>
    <w:rsid w:val="005F1C44"/>
    <w:rsid w:val="005F325C"/>
    <w:rsid w:val="005F3FA6"/>
    <w:rsid w:val="005F66F4"/>
    <w:rsid w:val="005F7682"/>
    <w:rsid w:val="0060288D"/>
    <w:rsid w:val="00610F78"/>
    <w:rsid w:val="0061124C"/>
    <w:rsid w:val="00611E9E"/>
    <w:rsid w:val="006150B0"/>
    <w:rsid w:val="006232F2"/>
    <w:rsid w:val="006323DD"/>
    <w:rsid w:val="00634E52"/>
    <w:rsid w:val="006353EC"/>
    <w:rsid w:val="00636E54"/>
    <w:rsid w:val="006432D6"/>
    <w:rsid w:val="006436DB"/>
    <w:rsid w:val="00650626"/>
    <w:rsid w:val="00653553"/>
    <w:rsid w:val="00655A8C"/>
    <w:rsid w:val="00661B29"/>
    <w:rsid w:val="0068795E"/>
    <w:rsid w:val="00696CAB"/>
    <w:rsid w:val="00696FDF"/>
    <w:rsid w:val="006C0B72"/>
    <w:rsid w:val="006D3AFD"/>
    <w:rsid w:val="006D7957"/>
    <w:rsid w:val="006E6F7C"/>
    <w:rsid w:val="006F3293"/>
    <w:rsid w:val="006F4485"/>
    <w:rsid w:val="007112F5"/>
    <w:rsid w:val="00720297"/>
    <w:rsid w:val="0072481A"/>
    <w:rsid w:val="00727CAA"/>
    <w:rsid w:val="00730632"/>
    <w:rsid w:val="0074632C"/>
    <w:rsid w:val="0074702F"/>
    <w:rsid w:val="0075119C"/>
    <w:rsid w:val="00774D61"/>
    <w:rsid w:val="007825FD"/>
    <w:rsid w:val="00791E52"/>
    <w:rsid w:val="0079306D"/>
    <w:rsid w:val="00794398"/>
    <w:rsid w:val="007966D0"/>
    <w:rsid w:val="007969D3"/>
    <w:rsid w:val="007B6F09"/>
    <w:rsid w:val="007C14C9"/>
    <w:rsid w:val="007C6FDC"/>
    <w:rsid w:val="007D348C"/>
    <w:rsid w:val="007E34A4"/>
    <w:rsid w:val="007E458A"/>
    <w:rsid w:val="007F2DD8"/>
    <w:rsid w:val="007F30F9"/>
    <w:rsid w:val="007F6074"/>
    <w:rsid w:val="00811F2B"/>
    <w:rsid w:val="00824E4C"/>
    <w:rsid w:val="008276CC"/>
    <w:rsid w:val="00830A48"/>
    <w:rsid w:val="0083757F"/>
    <w:rsid w:val="00854737"/>
    <w:rsid w:val="00871436"/>
    <w:rsid w:val="00881041"/>
    <w:rsid w:val="0088608F"/>
    <w:rsid w:val="00894997"/>
    <w:rsid w:val="008A1DE8"/>
    <w:rsid w:val="008A64A8"/>
    <w:rsid w:val="008B4CC4"/>
    <w:rsid w:val="008C4B97"/>
    <w:rsid w:val="008D0CAF"/>
    <w:rsid w:val="008D1BA3"/>
    <w:rsid w:val="008D28A8"/>
    <w:rsid w:val="008D7C9A"/>
    <w:rsid w:val="008E5D84"/>
    <w:rsid w:val="008F28A5"/>
    <w:rsid w:val="008F398F"/>
    <w:rsid w:val="00901EB9"/>
    <w:rsid w:val="00904AAC"/>
    <w:rsid w:val="00915287"/>
    <w:rsid w:val="00927250"/>
    <w:rsid w:val="00927EDB"/>
    <w:rsid w:val="00932E8C"/>
    <w:rsid w:val="00933A87"/>
    <w:rsid w:val="00935A10"/>
    <w:rsid w:val="00941600"/>
    <w:rsid w:val="009436D4"/>
    <w:rsid w:val="00946499"/>
    <w:rsid w:val="00962ADF"/>
    <w:rsid w:val="00963985"/>
    <w:rsid w:val="00964A09"/>
    <w:rsid w:val="00970550"/>
    <w:rsid w:val="00975113"/>
    <w:rsid w:val="00977FA2"/>
    <w:rsid w:val="0098496F"/>
    <w:rsid w:val="00990C15"/>
    <w:rsid w:val="00993F65"/>
    <w:rsid w:val="0099561B"/>
    <w:rsid w:val="00997688"/>
    <w:rsid w:val="009A2916"/>
    <w:rsid w:val="009A38D8"/>
    <w:rsid w:val="009A6737"/>
    <w:rsid w:val="009B4603"/>
    <w:rsid w:val="009B4625"/>
    <w:rsid w:val="009C6C87"/>
    <w:rsid w:val="009D18EF"/>
    <w:rsid w:val="009D1F5F"/>
    <w:rsid w:val="009E1840"/>
    <w:rsid w:val="009E1951"/>
    <w:rsid w:val="009E2819"/>
    <w:rsid w:val="009F1176"/>
    <w:rsid w:val="009F523A"/>
    <w:rsid w:val="00A01CC8"/>
    <w:rsid w:val="00A021A5"/>
    <w:rsid w:val="00A33150"/>
    <w:rsid w:val="00A34EE8"/>
    <w:rsid w:val="00A416A8"/>
    <w:rsid w:val="00A454E2"/>
    <w:rsid w:val="00A45604"/>
    <w:rsid w:val="00A46376"/>
    <w:rsid w:val="00A469A7"/>
    <w:rsid w:val="00A50AAA"/>
    <w:rsid w:val="00A52E94"/>
    <w:rsid w:val="00A66E76"/>
    <w:rsid w:val="00A74330"/>
    <w:rsid w:val="00A7505A"/>
    <w:rsid w:val="00A82F92"/>
    <w:rsid w:val="00A96A53"/>
    <w:rsid w:val="00AA2C2D"/>
    <w:rsid w:val="00AB05CE"/>
    <w:rsid w:val="00AB529F"/>
    <w:rsid w:val="00AC780A"/>
    <w:rsid w:val="00AC7945"/>
    <w:rsid w:val="00AC7D2A"/>
    <w:rsid w:val="00AD1D10"/>
    <w:rsid w:val="00AD7538"/>
    <w:rsid w:val="00AE0172"/>
    <w:rsid w:val="00AE1261"/>
    <w:rsid w:val="00B01DD0"/>
    <w:rsid w:val="00B05AE6"/>
    <w:rsid w:val="00B073A8"/>
    <w:rsid w:val="00B21DFF"/>
    <w:rsid w:val="00B269DA"/>
    <w:rsid w:val="00B26BB0"/>
    <w:rsid w:val="00B30C15"/>
    <w:rsid w:val="00B45A70"/>
    <w:rsid w:val="00B462F1"/>
    <w:rsid w:val="00B47A99"/>
    <w:rsid w:val="00B611CB"/>
    <w:rsid w:val="00B6158E"/>
    <w:rsid w:val="00B64345"/>
    <w:rsid w:val="00B64D0B"/>
    <w:rsid w:val="00B65D00"/>
    <w:rsid w:val="00B700C5"/>
    <w:rsid w:val="00B76170"/>
    <w:rsid w:val="00B84042"/>
    <w:rsid w:val="00BA0779"/>
    <w:rsid w:val="00BA6E0B"/>
    <w:rsid w:val="00BB4FD3"/>
    <w:rsid w:val="00BD09F8"/>
    <w:rsid w:val="00BE2141"/>
    <w:rsid w:val="00BF4B4B"/>
    <w:rsid w:val="00C00BA9"/>
    <w:rsid w:val="00C00E69"/>
    <w:rsid w:val="00C16567"/>
    <w:rsid w:val="00C20A25"/>
    <w:rsid w:val="00C25671"/>
    <w:rsid w:val="00C25BBE"/>
    <w:rsid w:val="00C260DB"/>
    <w:rsid w:val="00C319C1"/>
    <w:rsid w:val="00C4352E"/>
    <w:rsid w:val="00C55399"/>
    <w:rsid w:val="00C55EDC"/>
    <w:rsid w:val="00C57486"/>
    <w:rsid w:val="00C614B0"/>
    <w:rsid w:val="00C66C6A"/>
    <w:rsid w:val="00C96363"/>
    <w:rsid w:val="00CA53C6"/>
    <w:rsid w:val="00CA66D0"/>
    <w:rsid w:val="00CB2E7D"/>
    <w:rsid w:val="00CB6903"/>
    <w:rsid w:val="00CE1FB1"/>
    <w:rsid w:val="00CE5577"/>
    <w:rsid w:val="00CE697F"/>
    <w:rsid w:val="00CF1209"/>
    <w:rsid w:val="00D01F6B"/>
    <w:rsid w:val="00D2721F"/>
    <w:rsid w:val="00D35F11"/>
    <w:rsid w:val="00D436DC"/>
    <w:rsid w:val="00D52325"/>
    <w:rsid w:val="00D56081"/>
    <w:rsid w:val="00D6262D"/>
    <w:rsid w:val="00D71DE3"/>
    <w:rsid w:val="00D81495"/>
    <w:rsid w:val="00D90E5E"/>
    <w:rsid w:val="00DA15C7"/>
    <w:rsid w:val="00DA3E52"/>
    <w:rsid w:val="00DE7E5B"/>
    <w:rsid w:val="00DF1EBF"/>
    <w:rsid w:val="00DF542E"/>
    <w:rsid w:val="00E029F6"/>
    <w:rsid w:val="00E12E99"/>
    <w:rsid w:val="00E16623"/>
    <w:rsid w:val="00E208E2"/>
    <w:rsid w:val="00E25885"/>
    <w:rsid w:val="00E32A68"/>
    <w:rsid w:val="00E358A1"/>
    <w:rsid w:val="00E40493"/>
    <w:rsid w:val="00E42BC9"/>
    <w:rsid w:val="00E45B40"/>
    <w:rsid w:val="00E45D23"/>
    <w:rsid w:val="00E5022D"/>
    <w:rsid w:val="00E55D4A"/>
    <w:rsid w:val="00E663A0"/>
    <w:rsid w:val="00E70AF8"/>
    <w:rsid w:val="00E70C16"/>
    <w:rsid w:val="00E7758B"/>
    <w:rsid w:val="00E81C09"/>
    <w:rsid w:val="00E8646A"/>
    <w:rsid w:val="00E87E34"/>
    <w:rsid w:val="00E91070"/>
    <w:rsid w:val="00E9155D"/>
    <w:rsid w:val="00EA15BD"/>
    <w:rsid w:val="00EA32C9"/>
    <w:rsid w:val="00EA7CBF"/>
    <w:rsid w:val="00EB2787"/>
    <w:rsid w:val="00EB3EC7"/>
    <w:rsid w:val="00EB4DB6"/>
    <w:rsid w:val="00ED7F8B"/>
    <w:rsid w:val="00EE5275"/>
    <w:rsid w:val="00EF7C7B"/>
    <w:rsid w:val="00F13D6A"/>
    <w:rsid w:val="00F1408E"/>
    <w:rsid w:val="00F23052"/>
    <w:rsid w:val="00F24CF7"/>
    <w:rsid w:val="00F26CA0"/>
    <w:rsid w:val="00F333FC"/>
    <w:rsid w:val="00F553A8"/>
    <w:rsid w:val="00F56E02"/>
    <w:rsid w:val="00F6511E"/>
    <w:rsid w:val="00F70363"/>
    <w:rsid w:val="00F72954"/>
    <w:rsid w:val="00F76BFC"/>
    <w:rsid w:val="00F802ED"/>
    <w:rsid w:val="00F94F9E"/>
    <w:rsid w:val="00F96827"/>
    <w:rsid w:val="00FB6576"/>
    <w:rsid w:val="00FD35EC"/>
    <w:rsid w:val="00FD4036"/>
    <w:rsid w:val="00FD54F9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8A1E24"/>
  <w15:docId w15:val="{EA17F9B0-9C50-4F7D-9227-24311142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5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96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4A2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F4A2F"/>
    <w:pPr>
      <w:spacing w:after="0" w:line="240" w:lineRule="auto"/>
      <w:ind w:left="720"/>
    </w:pPr>
    <w:rPr>
      <w:rFonts w:ascii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1F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C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44A"/>
  </w:style>
  <w:style w:type="paragraph" w:styleId="Fuzeile">
    <w:name w:val="footer"/>
    <w:basedOn w:val="Standard"/>
    <w:link w:val="FuzeileZchn"/>
    <w:uiPriority w:val="99"/>
    <w:unhideWhenUsed/>
    <w:rsid w:val="001C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64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4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2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1C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1C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1C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1C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1CC8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574997"/>
    <w:rPr>
      <w:b/>
      <w:bCs/>
    </w:rPr>
  </w:style>
  <w:style w:type="paragraph" w:styleId="Aufzhlungszeichen">
    <w:name w:val="List Bullet"/>
    <w:aliases w:val="Aufzählung"/>
    <w:basedOn w:val="Standard"/>
    <w:autoRedefine/>
    <w:semiHidden/>
    <w:rsid w:val="00AD7538"/>
    <w:pPr>
      <w:numPr>
        <w:numId w:val="4"/>
      </w:numPr>
      <w:spacing w:after="0" w:line="240" w:lineRule="auto"/>
    </w:pPr>
    <w:rPr>
      <w:rFonts w:ascii="Arial" w:eastAsia="Times" w:hAnsi="Arial" w:cs="Times New Roman"/>
      <w:sz w:val="18"/>
      <w:szCs w:val="20"/>
    </w:rPr>
  </w:style>
  <w:style w:type="paragraph" w:customStyle="1" w:styleId="Subhead2">
    <w:name w:val="Subhead 2"/>
    <w:basedOn w:val="berschrift2"/>
    <w:rsid w:val="00AD7538"/>
    <w:pPr>
      <w:keepNext/>
      <w:spacing w:before="240" w:beforeAutospacing="0" w:after="60" w:afterAutospacing="0"/>
    </w:pPr>
    <w:rPr>
      <w:rFonts w:ascii="Arial" w:eastAsia="Times" w:hAnsi="Arial"/>
      <w:b w:val="0"/>
      <w:bCs w:val="0"/>
      <w:sz w:val="22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5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rwhnung">
    <w:name w:val="Mention"/>
    <w:basedOn w:val="Absatz-Standardschriftart"/>
    <w:uiPriority w:val="99"/>
    <w:semiHidden/>
    <w:unhideWhenUsed/>
    <w:rsid w:val="00DE7E5B"/>
    <w:rPr>
      <w:color w:val="2B579A"/>
      <w:shd w:val="clear" w:color="auto" w:fill="E6E6E6"/>
    </w:rPr>
  </w:style>
  <w:style w:type="paragraph" w:customStyle="1" w:styleId="Textbody">
    <w:name w:val="Text body"/>
    <w:basedOn w:val="Standard"/>
    <w:rsid w:val="00410B1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38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g-nrw.de/veranstaltungen/ehealthnrw20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E0F34-CDD2-4F0B-B678-8C874E7E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3521</Characters>
  <Application>Microsoft Office Word</Application>
  <DocSecurity>0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Beyer</dc:creator>
  <cp:lastModifiedBy>Birthe Klementowski</cp:lastModifiedBy>
  <cp:revision>7</cp:revision>
  <cp:lastPrinted>2017-09-19T08:09:00Z</cp:lastPrinted>
  <dcterms:created xsi:type="dcterms:W3CDTF">2018-09-03T06:45:00Z</dcterms:created>
  <dcterms:modified xsi:type="dcterms:W3CDTF">2018-09-05T06:53:00Z</dcterms:modified>
</cp:coreProperties>
</file>