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5BFC" w14:textId="77777777" w:rsidR="00211F5E" w:rsidRDefault="00211F5E" w:rsidP="00211F5E">
      <w:pPr>
        <w:spacing w:after="0"/>
        <w:rPr>
          <w:rFonts w:cs="Arial"/>
          <w:b/>
          <w:bCs/>
          <w:noProof/>
          <w:color w:val="A1C9ED"/>
          <w:sz w:val="28"/>
          <w:szCs w:val="28"/>
        </w:rPr>
      </w:pPr>
    </w:p>
    <w:p w14:paraId="57B04360" w14:textId="7E9CBA2A" w:rsidR="00211F5E" w:rsidRPr="00AE36FD" w:rsidRDefault="00AE36FD" w:rsidP="00211F5E">
      <w:pPr>
        <w:rPr>
          <w:rFonts w:cs="Arial"/>
          <w:b/>
          <w:bCs/>
          <w:noProof/>
          <w:color w:val="A1C9ED"/>
          <w:sz w:val="28"/>
          <w:szCs w:val="28"/>
        </w:rPr>
      </w:pPr>
      <w:r>
        <w:rPr>
          <w:rFonts w:cs="Arial"/>
          <w:b/>
          <w:bCs/>
          <w:noProof/>
          <w:color w:val="A1C9ED"/>
          <w:sz w:val="28"/>
          <w:szCs w:val="28"/>
        </w:rPr>
        <w:t>8</w:t>
      </w:r>
      <w:r w:rsidRPr="00AE36FD">
        <w:rPr>
          <w:rFonts w:cs="Arial"/>
          <w:b/>
          <w:bCs/>
          <w:noProof/>
          <w:color w:val="A1C9ED"/>
          <w:sz w:val="28"/>
          <w:szCs w:val="28"/>
        </w:rPr>
        <w:t>. Nationaler Fachkongress Telemedizin: Experten diskutieren die Zukunft der Telemedizin</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68677E18" w14:textId="5D9EDC7C" w:rsidR="00AE36FD" w:rsidRPr="00AE36FD" w:rsidRDefault="00547223" w:rsidP="00AE36FD">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655D582D" w14:textId="6A2913F4" w:rsidR="00AE36FD" w:rsidRPr="00AE36FD" w:rsidRDefault="00AE36FD" w:rsidP="00AE36FD">
                  <w:pPr>
                    <w:jc w:val="both"/>
                    <w:rPr>
                      <w:rFonts w:eastAsia="Times New Roman" w:cstheme="minorHAnsi"/>
                      <w:b/>
                      <w:bCs/>
                      <w:color w:val="666666"/>
                      <w:sz w:val="20"/>
                      <w:szCs w:val="20"/>
                    </w:rPr>
                  </w:pPr>
                  <w:r w:rsidRPr="00AE36FD">
                    <w:rPr>
                      <w:rFonts w:eastAsia="Times New Roman" w:cstheme="minorHAnsi"/>
                      <w:b/>
                      <w:bCs/>
                      <w:color w:val="666666"/>
                      <w:sz w:val="20"/>
                      <w:szCs w:val="20"/>
                    </w:rPr>
                    <w:t>Bochum, 6. Dezember 2017 – Die Deutsche Gesellschaft für Telemedizin e. V. (</w:t>
                  </w:r>
                  <w:hyperlink r:id="rId8" w:history="1">
                    <w:r w:rsidRPr="00E97224">
                      <w:rPr>
                        <w:rStyle w:val="Hyperlink"/>
                        <w:rFonts w:eastAsia="Times New Roman" w:cstheme="minorHAnsi"/>
                        <w:sz w:val="20"/>
                        <w:szCs w:val="20"/>
                      </w:rPr>
                      <w:t>DGTelemed</w:t>
                    </w:r>
                  </w:hyperlink>
                  <w:r w:rsidRPr="00AE36FD">
                    <w:rPr>
                      <w:rFonts w:eastAsia="Times New Roman" w:cstheme="minorHAnsi"/>
                      <w:b/>
                      <w:bCs/>
                      <w:color w:val="666666"/>
                      <w:sz w:val="20"/>
                      <w:szCs w:val="20"/>
                    </w:rPr>
                    <w:t>) lädt am 11. und 12. Dezember 2017 zum „8. Nationalen Fachkongress Telemedizin“ ins Ellington Hotel nach Berlin – diesmal in Kooperation mit der ZTG Zentrum für Telematik und Telemedizin GmbH aus Bochum. Die Fachtagung versammelt Akteure des Gesundheitswesens, um den Diskurs zu aktuellen Fragestellungen und Innovationen aus dem Bereich „Telemedizin“ und „E-Health“ zukunftsgestaltend fortzuführen.</w:t>
                  </w:r>
                </w:p>
                <w:p w14:paraId="490CA10C" w14:textId="77777777" w:rsidR="00AE36FD" w:rsidRPr="00AE36FD" w:rsidRDefault="00AE36FD" w:rsidP="00AE36FD">
                  <w:pPr>
                    <w:jc w:val="both"/>
                    <w:rPr>
                      <w:rFonts w:ascii="Calibri" w:eastAsia="Calibri" w:hAnsi="Calibri" w:cs="Times New Roman"/>
                      <w:lang w:eastAsia="en-US"/>
                    </w:rPr>
                  </w:pPr>
                  <w:r w:rsidRPr="00AE36FD">
                    <w:rPr>
                      <w:rFonts w:ascii="Calibri" w:eastAsia="Calibri" w:hAnsi="Calibri" w:cs="Times New Roman"/>
                      <w:lang w:eastAsia="en-US"/>
                    </w:rPr>
                    <w:t xml:space="preserve">Europaweit gewinnen telemedizinische Dienstleistungen zur Verbesserung der Versorgungsqualität und zur Optimierung des medizinischen Praxisalltags an Bedeutung. Es gibt mittlerweile auf nationaler und internationaler Ebene ein breites Verständnis für den Nutzen telemedizinischer Anwendungen. Auch in Deutschland gewinnt die Digitalisierung verstärkt an Bedeutung. Doch noch sind gerade hier einige wichtige Entwicklungen hin zu einer umfassenden und vor allem zukunftsfähigen Gesundheitsversorgung mit Hilfe telemedizinischer Anwendungen nötig. Diesen Rückstand bei der Digitalisierung gilt es schnellstmöglich aufzuholen. Der „8. Nationale Fachkongress Telemedizin“ fördert daher den Dialog zwischen den Akteuren und Institutionen des Gesundheitswesens. </w:t>
                  </w:r>
                </w:p>
                <w:p w14:paraId="048B1604" w14:textId="77777777" w:rsidR="00AE36FD" w:rsidRPr="00AE36FD" w:rsidRDefault="00AE36FD" w:rsidP="00AE36FD">
                  <w:pPr>
                    <w:jc w:val="both"/>
                    <w:rPr>
                      <w:rFonts w:ascii="Calibri" w:eastAsia="Calibri" w:hAnsi="Calibri" w:cs="Times New Roman"/>
                      <w:lang w:eastAsia="en-US"/>
                    </w:rPr>
                  </w:pPr>
                  <w:r w:rsidRPr="00AE36FD">
                    <w:rPr>
                      <w:rFonts w:ascii="Calibri" w:eastAsia="Calibri" w:hAnsi="Calibri" w:cs="Times New Roman"/>
                      <w:lang w:eastAsia="en-US"/>
                    </w:rPr>
                    <w:t>Als zentrale Fragestellungen beleuchtet der diesjährige Fachkongress zum einen, inwieweit der Innovationsfonds eine echte Chance für die Modernisierung des Gesundheitswesens bieten kann. Zum anderen wird eine angemessene Evaluationsmethodik zur Nutzenbewertung telemedizinischer Verfahren diskutiert. Umrahmt wird dies durch die Frage nach der klinischen Realisierung der Telemedizin.</w:t>
                  </w:r>
                </w:p>
                <w:p w14:paraId="66D843F5" w14:textId="77777777" w:rsidR="00AE36FD" w:rsidRPr="00AE36FD" w:rsidRDefault="00AE36FD" w:rsidP="00AE36FD">
                  <w:pPr>
                    <w:jc w:val="both"/>
                    <w:rPr>
                      <w:rFonts w:ascii="Calibri" w:eastAsia="Calibri" w:hAnsi="Calibri" w:cs="Times New Roman"/>
                      <w:lang w:eastAsia="en-US"/>
                    </w:rPr>
                  </w:pPr>
                  <w:r w:rsidRPr="00AE36FD">
                    <w:rPr>
                      <w:rFonts w:ascii="Calibri" w:eastAsia="Calibri" w:hAnsi="Calibri" w:cs="Times New Roman"/>
                      <w:lang w:eastAsia="en-US"/>
                    </w:rPr>
                    <w:t xml:space="preserve">Die Vernetzung relevanter Akteure spielt bei der Einbindung telemedizinischer Anwendungen eine entscheidende Rolle für das Gelingen einer zukunftsfähigen Patientenversorgung. Doch bislang haben es viele telemedizinische Projekte schwer, den Weg in die Regelversorgung zu finden. Ein Grund dafür sind die zahlreichen, oft unüberschaubaren Verfahrensregelungen und Gesetze sowie die Überwindung technischer Schnittstellen. Anhand von Beispielen aus der Praxis zeigt der „8. Nationale Fachkongress Telemedizin“ eingesetzte Methoden zum Nutzennachweis der Telemedizin. Dabei werden unter anderem Zielsetzung und Praxis der Telemedizinprojekte CardioMEMS, NierenTx360° und Telnet@NRW präsentiert. In einer anschließenden Diskussionsrunde ziehen namhafte Gäste aus Politik, Selbstverwaltung und Verbänden aus Sicht der Telemedizin eine Zwischenbilanz zum E-Health-Gesetz und diskutieren die Frage nach der möglichen Notwendigkeit einer Version 2.0. </w:t>
                  </w:r>
                </w:p>
                <w:p w14:paraId="11B40A2A" w14:textId="77777777" w:rsidR="00AE36FD" w:rsidRPr="00AE36FD" w:rsidRDefault="00AE36FD" w:rsidP="00AE36FD">
                  <w:pPr>
                    <w:jc w:val="both"/>
                    <w:rPr>
                      <w:rFonts w:ascii="Calibri" w:eastAsia="Calibri" w:hAnsi="Calibri" w:cs="Times New Roman"/>
                      <w:lang w:eastAsia="en-US"/>
                    </w:rPr>
                  </w:pPr>
                  <w:r w:rsidRPr="00AE36FD">
                    <w:rPr>
                      <w:rFonts w:ascii="Calibri" w:eastAsia="Calibri" w:hAnsi="Calibri" w:cs="Times New Roman"/>
                      <w:lang w:eastAsia="en-US"/>
                    </w:rPr>
                    <w:t xml:space="preserve">Durch das zweitägige Kongressprogramm führen Prof. Dr. med. Gernot Marx, FRCA, Direktor der Klinik für Operative Intensivmedizin und Intermediate Care an der Uniklinik RWTH Aachen und Vorstandsvorsitzender der DGTelemed, sowie Günter van Aalst, Leiter der TK-Landesvertretung </w:t>
                  </w:r>
                  <w:r w:rsidRPr="00AE36FD">
                    <w:rPr>
                      <w:rFonts w:ascii="Calibri" w:eastAsia="Calibri" w:hAnsi="Calibri" w:cs="Times New Roman"/>
                      <w:lang w:eastAsia="en-US"/>
                    </w:rPr>
                    <w:lastRenderedPageBreak/>
                    <w:t>Nordrhein-Westfalen und stellvertretender Vorstandsvorsitzender der DGTelemed. In einer begleitenden Ausstellung präsentieren Unternehmen der eHealth-Branche innovative telemedizinische Anwendungen und bieten den Besuchern die Möglichkeit zum persönlichen, fachlichen Austausch.</w:t>
                  </w:r>
                </w:p>
                <w:p w14:paraId="42F69FE9" w14:textId="77777777" w:rsidR="00AE36FD" w:rsidRPr="00AE36FD" w:rsidRDefault="00AE36FD" w:rsidP="00AE36FD">
                  <w:pPr>
                    <w:jc w:val="both"/>
                    <w:rPr>
                      <w:rFonts w:ascii="Calibri" w:eastAsia="Calibri" w:hAnsi="Calibri" w:cs="Times New Roman"/>
                      <w:lang w:eastAsia="en-US"/>
                    </w:rPr>
                  </w:pPr>
                  <w:r w:rsidRPr="00AE36FD">
                    <w:rPr>
                      <w:rFonts w:ascii="Calibri" w:eastAsia="Calibri" w:hAnsi="Calibri" w:cs="Times New Roman"/>
                      <w:lang w:eastAsia="en-US"/>
                    </w:rPr>
                    <w:t>Im Rahmen der Veranstaltung verleiht die DGTelemed außerdem den Telemedizinpreis 2017 und würdigt damit Institutionen, Einzelpersonen oder interdisziplinäre Arbeitsgruppen bzw. Projektinitiativen, die sich in besonderem Maße in der Telemedizin verdient gemacht haben und deren Leistungen den Zielen der DGTelemed entsprechen.</w:t>
                  </w:r>
                </w:p>
                <w:p w14:paraId="0A617F65" w14:textId="77777777" w:rsidR="00AE36FD" w:rsidRPr="00AE36FD" w:rsidRDefault="00AE36FD" w:rsidP="00AE36FD">
                  <w:pPr>
                    <w:jc w:val="both"/>
                    <w:rPr>
                      <w:rFonts w:ascii="Calibri" w:eastAsia="Calibri" w:hAnsi="Calibri" w:cs="Times New Roman"/>
                      <w:lang w:eastAsia="en-US"/>
                    </w:rPr>
                  </w:pPr>
                </w:p>
                <w:p w14:paraId="5960FFAF" w14:textId="2473B6FB" w:rsidR="00AE36FD" w:rsidRDefault="00AE36FD" w:rsidP="00AE36FD">
                  <w:pPr>
                    <w:jc w:val="both"/>
                    <w:rPr>
                      <w:rFonts w:ascii="Calibri" w:eastAsia="Calibri" w:hAnsi="Calibri" w:cs="Times New Roman"/>
                      <w:lang w:eastAsia="en-US"/>
                    </w:rPr>
                  </w:pPr>
                  <w:r w:rsidRPr="00AE36FD">
                    <w:rPr>
                      <w:rFonts w:ascii="Calibri" w:eastAsia="Calibri" w:hAnsi="Calibri" w:cs="Times New Roman"/>
                      <w:lang w:eastAsia="en-US"/>
                    </w:rPr>
                    <w:t xml:space="preserve">Das ausführliche Kongressprogramm, Informationen zu Tagungsgebühren sowie die Möglichkeit zur Anmeldung finden Sie unter: </w:t>
                  </w:r>
                  <w:hyperlink r:id="rId9" w:history="1">
                    <w:r w:rsidRPr="000D4FC8">
                      <w:rPr>
                        <w:rStyle w:val="Hyperlink"/>
                        <w:rFonts w:ascii="Calibri" w:eastAsia="Calibri" w:hAnsi="Calibri" w:cs="Times New Roman"/>
                        <w:lang w:eastAsia="en-US"/>
                      </w:rPr>
                      <w:t>www.ztg-nrw.de/veranstaltungen/nft2017/</w:t>
                    </w:r>
                  </w:hyperlink>
                  <w:r>
                    <w:rPr>
                      <w:rFonts w:ascii="Calibri" w:eastAsia="Calibri" w:hAnsi="Calibri" w:cs="Times New Roman"/>
                      <w:lang w:eastAsia="en-US"/>
                    </w:rPr>
                    <w:t>.</w:t>
                  </w:r>
                  <w:r w:rsidRPr="00AE36FD">
                    <w:rPr>
                      <w:rFonts w:ascii="Calibri" w:eastAsia="Calibri" w:hAnsi="Calibri" w:cs="Times New Roman"/>
                      <w:lang w:eastAsia="en-US"/>
                    </w:rPr>
                    <w:t xml:space="preserve"> </w:t>
                  </w:r>
                </w:p>
                <w:p w14:paraId="063F7D93" w14:textId="4145967A" w:rsidR="00E37889" w:rsidRPr="00AE36FD" w:rsidRDefault="00E37889" w:rsidP="00AE36FD">
                  <w:pPr>
                    <w:jc w:val="both"/>
                    <w:rPr>
                      <w:rFonts w:ascii="Calibri" w:eastAsia="Calibri" w:hAnsi="Calibri" w:cs="Times New Roman"/>
                      <w:lang w:eastAsia="en-US"/>
                    </w:rPr>
                  </w:pPr>
                  <w:r w:rsidRPr="00E37889">
                    <w:rPr>
                      <w:rFonts w:ascii="Calibri" w:eastAsia="Calibri" w:hAnsi="Calibri" w:cs="Times New Roman"/>
                      <w:lang w:eastAsia="en-US"/>
                    </w:rPr>
                    <w:t>Die Online-Anmeldung ist bis zum </w:t>
                  </w:r>
                  <w:r w:rsidRPr="006B53FC">
                    <w:rPr>
                      <w:rFonts w:ascii="Calibri" w:eastAsia="Calibri" w:hAnsi="Calibri" w:cs="Times New Roman"/>
                      <w:lang w:eastAsia="en-US"/>
                    </w:rPr>
                    <w:t>8. Dezember 2017, 10.00 Uhr</w:t>
                  </w:r>
                  <w:r w:rsidRPr="00E37889">
                    <w:rPr>
                      <w:rFonts w:ascii="Calibri" w:eastAsia="Calibri" w:hAnsi="Calibri" w:cs="Times New Roman"/>
                      <w:lang w:eastAsia="en-US"/>
                    </w:rPr>
                    <w:t> freigeschaltet. Danach sind Anmeldungen nur noch vor Ort möglich. </w:t>
                  </w:r>
                </w:p>
                <w:p w14:paraId="793DCD0A" w14:textId="78F9AB63" w:rsidR="00AE36FD" w:rsidRPr="00E37889" w:rsidRDefault="00E37889" w:rsidP="00AE36FD">
                  <w:pPr>
                    <w:jc w:val="both"/>
                    <w:rPr>
                      <w:rFonts w:ascii="Calibri" w:eastAsia="Calibri" w:hAnsi="Calibri" w:cs="Times New Roman"/>
                      <w:lang w:eastAsia="en-US"/>
                    </w:rPr>
                  </w:pPr>
                  <w:r w:rsidRPr="00E37889">
                    <w:rPr>
                      <w:rFonts w:ascii="Calibri" w:eastAsia="Calibri" w:hAnsi="Calibri" w:cs="Times New Roman"/>
                      <w:lang w:eastAsia="en-US"/>
                    </w:rPr>
                    <w:t xml:space="preserve">Die Veranstaltung wird </w:t>
                  </w:r>
                  <w:r w:rsidR="008E5ADD" w:rsidRPr="00E37889">
                    <w:rPr>
                      <w:rFonts w:ascii="Calibri" w:eastAsia="Calibri" w:hAnsi="Calibri" w:cs="Times New Roman"/>
                      <w:lang w:eastAsia="en-US"/>
                    </w:rPr>
                    <w:t>gesponsert</w:t>
                  </w:r>
                  <w:r w:rsidRPr="00E37889">
                    <w:rPr>
                      <w:rFonts w:ascii="Calibri" w:eastAsia="Calibri" w:hAnsi="Calibri" w:cs="Times New Roman"/>
                      <w:lang w:eastAsia="en-US"/>
                    </w:rPr>
                    <w:t xml:space="preserve"> von unseren Premium-Partnern</w:t>
                  </w:r>
                  <w:r w:rsidR="008E5ADD">
                    <w:rPr>
                      <w:rFonts w:ascii="Calibri" w:eastAsia="Calibri" w:hAnsi="Calibri" w:cs="Times New Roman"/>
                      <w:lang w:eastAsia="en-US"/>
                    </w:rPr>
                    <w:t xml:space="preserve">, der </w:t>
                  </w:r>
                  <w:hyperlink r:id="rId10" w:history="1">
                    <w:r w:rsidRPr="008E5ADD">
                      <w:rPr>
                        <w:rStyle w:val="Hyperlink"/>
                        <w:rFonts w:ascii="Calibri" w:eastAsia="Calibri" w:hAnsi="Calibri" w:cs="Times New Roman"/>
                        <w:lang w:eastAsia="en-US"/>
                      </w:rPr>
                      <w:t>Healthy Reply GmbH</w:t>
                    </w:r>
                  </w:hyperlink>
                  <w:r w:rsidRPr="00E37889">
                    <w:rPr>
                      <w:rFonts w:ascii="Calibri" w:eastAsia="Calibri" w:hAnsi="Calibri" w:cs="Times New Roman"/>
                      <w:lang w:eastAsia="en-US"/>
                    </w:rPr>
                    <w:t xml:space="preserve"> und </w:t>
                  </w:r>
                  <w:r w:rsidRPr="00E37889">
                    <w:rPr>
                      <w:rFonts w:ascii="Calibri" w:eastAsia="Calibri" w:hAnsi="Calibri" w:cs="Times New Roman"/>
                      <w:lang w:eastAsia="en-US"/>
                    </w:rPr>
                    <w:t xml:space="preserve">dem </w:t>
                  </w:r>
                  <w:hyperlink r:id="rId11" w:history="1">
                    <w:r w:rsidRPr="008E5ADD">
                      <w:rPr>
                        <w:rStyle w:val="Hyperlink"/>
                        <w:rFonts w:ascii="Calibri" w:eastAsia="Calibri" w:hAnsi="Calibri" w:cs="Times New Roman"/>
                        <w:lang w:eastAsia="en-US"/>
                      </w:rPr>
                      <w:t>Telemedizinzentrum Aachen</w:t>
                    </w:r>
                  </w:hyperlink>
                  <w:r w:rsidRPr="00E37889">
                    <w:rPr>
                      <w:rFonts w:ascii="Calibri" w:eastAsia="Calibri" w:hAnsi="Calibri" w:cs="Times New Roman"/>
                      <w:lang w:eastAsia="en-US"/>
                    </w:rPr>
                    <w:t xml:space="preserve"> </w:t>
                  </w:r>
                  <w:r w:rsidRPr="00E37889">
                    <w:rPr>
                      <w:rFonts w:ascii="Calibri" w:eastAsia="Calibri" w:hAnsi="Calibri" w:cs="Times New Roman"/>
                      <w:lang w:eastAsia="en-US"/>
                    </w:rPr>
                    <w:t>der</w:t>
                  </w:r>
                  <w:r w:rsidRPr="00E37889">
                    <w:rPr>
                      <w:rFonts w:ascii="Calibri" w:eastAsia="Calibri" w:hAnsi="Calibri" w:cs="Times New Roman"/>
                      <w:lang w:eastAsia="en-US"/>
                    </w:rPr>
                    <w:t xml:space="preserve"> Uniklinik RWTH Aachen (UKA)</w:t>
                  </w:r>
                  <w:r w:rsidRPr="00E37889">
                    <w:rPr>
                      <w:rFonts w:ascii="Calibri" w:eastAsia="Calibri" w:hAnsi="Calibri" w:cs="Times New Roman"/>
                      <w:lang w:eastAsia="en-US"/>
                    </w:rPr>
                    <w:t>. Informationen zu allen Sponsoren des „8. Nationalen Fachkongresses Telemedizin“ finden Sie ebenfalls unter:</w:t>
                  </w:r>
                  <w:r>
                    <w:rPr>
                      <w:rFonts w:ascii="Calibri" w:eastAsia="Calibri" w:hAnsi="Calibri" w:cs="Times New Roman"/>
                      <w:lang w:eastAsia="en-US"/>
                    </w:rPr>
                    <w:t xml:space="preserve"> </w:t>
                  </w:r>
                  <w:hyperlink r:id="rId12" w:history="1">
                    <w:r w:rsidRPr="00385FA7">
                      <w:rPr>
                        <w:rStyle w:val="Hyperlink"/>
                        <w:rFonts w:ascii="Calibri" w:eastAsia="Calibri" w:hAnsi="Calibri" w:cs="Times New Roman"/>
                        <w:lang w:eastAsia="en-US"/>
                      </w:rPr>
                      <w:t>https://www.ztg-nrw.de/veranstaltungen/nft2017/</w:t>
                    </w:r>
                  </w:hyperlink>
                  <w:r>
                    <w:rPr>
                      <w:rFonts w:ascii="Calibri" w:eastAsia="Calibri" w:hAnsi="Calibri" w:cs="Times New Roman"/>
                      <w:lang w:eastAsia="en-US"/>
                    </w:rPr>
                    <w:t>.</w:t>
                  </w:r>
                </w:p>
                <w:p w14:paraId="6C6AD9FA" w14:textId="77777777" w:rsidR="00E37889" w:rsidRPr="00AE36FD" w:rsidRDefault="00E37889" w:rsidP="00AE36FD">
                  <w:pPr>
                    <w:jc w:val="both"/>
                    <w:rPr>
                      <w:rFonts w:eastAsia="Times New Roman" w:cstheme="minorHAnsi"/>
                      <w:b/>
                      <w:bCs/>
                      <w:color w:val="666666"/>
                      <w:sz w:val="20"/>
                      <w:szCs w:val="20"/>
                    </w:rPr>
                  </w:pPr>
                </w:p>
                <w:p w14:paraId="52EFEB1F" w14:textId="77777777" w:rsidR="00AE36FD" w:rsidRPr="00AE36FD" w:rsidRDefault="00AE36FD" w:rsidP="00AE36FD">
                  <w:pPr>
                    <w:jc w:val="both"/>
                    <w:rPr>
                      <w:rFonts w:eastAsia="Times New Roman" w:cstheme="minorHAnsi"/>
                      <w:b/>
                      <w:bCs/>
                      <w:color w:val="666666"/>
                      <w:sz w:val="20"/>
                      <w:szCs w:val="20"/>
                    </w:rPr>
                  </w:pPr>
                </w:p>
                <w:p w14:paraId="0BC85AA1" w14:textId="08F69D89" w:rsidR="000A0B3F" w:rsidRPr="00273E70" w:rsidRDefault="000A0B3F" w:rsidP="00273E70">
                  <w:pPr>
                    <w:spacing w:after="0" w:line="240" w:lineRule="auto"/>
                    <w:jc w:val="both"/>
                    <w:rPr>
                      <w:rFonts w:ascii="Calibri" w:eastAsia="Calibri" w:hAnsi="Calibri" w:cs="Times New Roman"/>
                      <w:lang w:eastAsia="en-US"/>
                    </w:rPr>
                  </w:pPr>
                </w:p>
                <w:p w14:paraId="24BF87B0" w14:textId="77777777" w:rsidR="00AE36FD" w:rsidRDefault="00AE36FD" w:rsidP="00992D6C">
                  <w:pPr>
                    <w:autoSpaceDE w:val="0"/>
                    <w:autoSpaceDN w:val="0"/>
                    <w:adjustRightInd w:val="0"/>
                    <w:spacing w:after="0" w:line="240" w:lineRule="auto"/>
                    <w:jc w:val="both"/>
                  </w:pPr>
                  <w:bookmarkStart w:id="0" w:name="_GoBack"/>
                  <w:bookmarkEnd w:id="0"/>
                </w:p>
                <w:p w14:paraId="42D5B005" w14:textId="77777777" w:rsidR="00AE36FD" w:rsidRDefault="00AE36FD" w:rsidP="00992D6C">
                  <w:pPr>
                    <w:autoSpaceDE w:val="0"/>
                    <w:autoSpaceDN w:val="0"/>
                    <w:adjustRightInd w:val="0"/>
                    <w:spacing w:after="0" w:line="240" w:lineRule="auto"/>
                    <w:jc w:val="both"/>
                  </w:pPr>
                </w:p>
                <w:p w14:paraId="0055C5C7" w14:textId="77777777" w:rsidR="00AE36FD" w:rsidRDefault="00AE36FD" w:rsidP="00992D6C">
                  <w:pPr>
                    <w:autoSpaceDE w:val="0"/>
                    <w:autoSpaceDN w:val="0"/>
                    <w:adjustRightInd w:val="0"/>
                    <w:spacing w:after="0" w:line="240" w:lineRule="auto"/>
                    <w:jc w:val="both"/>
                  </w:pPr>
                </w:p>
                <w:p w14:paraId="587428A3" w14:textId="77777777" w:rsidR="00AE36FD" w:rsidRDefault="00AE36FD" w:rsidP="00992D6C">
                  <w:pPr>
                    <w:autoSpaceDE w:val="0"/>
                    <w:autoSpaceDN w:val="0"/>
                    <w:adjustRightInd w:val="0"/>
                    <w:spacing w:after="0" w:line="240" w:lineRule="auto"/>
                    <w:jc w:val="both"/>
                  </w:pPr>
                </w:p>
                <w:p w14:paraId="0F9C7E35" w14:textId="77777777" w:rsidR="00AE36FD" w:rsidRDefault="00AE36FD" w:rsidP="00992D6C">
                  <w:pPr>
                    <w:autoSpaceDE w:val="0"/>
                    <w:autoSpaceDN w:val="0"/>
                    <w:adjustRightInd w:val="0"/>
                    <w:spacing w:after="0" w:line="240" w:lineRule="auto"/>
                    <w:jc w:val="both"/>
                  </w:pPr>
                </w:p>
                <w:p w14:paraId="4DA36817" w14:textId="77777777" w:rsidR="00AE36FD" w:rsidRDefault="00AE36FD" w:rsidP="00992D6C">
                  <w:pPr>
                    <w:autoSpaceDE w:val="0"/>
                    <w:autoSpaceDN w:val="0"/>
                    <w:adjustRightInd w:val="0"/>
                    <w:spacing w:after="0" w:line="240" w:lineRule="auto"/>
                    <w:jc w:val="both"/>
                  </w:pPr>
                </w:p>
                <w:p w14:paraId="0C795E03" w14:textId="77777777" w:rsidR="00AE36FD" w:rsidRDefault="00AE36FD" w:rsidP="00992D6C">
                  <w:pPr>
                    <w:autoSpaceDE w:val="0"/>
                    <w:autoSpaceDN w:val="0"/>
                    <w:adjustRightInd w:val="0"/>
                    <w:spacing w:after="0" w:line="240" w:lineRule="auto"/>
                    <w:jc w:val="both"/>
                  </w:pPr>
                </w:p>
                <w:p w14:paraId="688C1BE0" w14:textId="77777777" w:rsidR="00AE36FD" w:rsidRDefault="00AE36FD" w:rsidP="00992D6C">
                  <w:pPr>
                    <w:autoSpaceDE w:val="0"/>
                    <w:autoSpaceDN w:val="0"/>
                    <w:adjustRightInd w:val="0"/>
                    <w:spacing w:after="0" w:line="240" w:lineRule="auto"/>
                    <w:jc w:val="both"/>
                  </w:pPr>
                </w:p>
                <w:p w14:paraId="0AF7B3D1" w14:textId="77777777" w:rsidR="00AE36FD" w:rsidRDefault="00AE36FD" w:rsidP="00992D6C">
                  <w:pPr>
                    <w:autoSpaceDE w:val="0"/>
                    <w:autoSpaceDN w:val="0"/>
                    <w:adjustRightInd w:val="0"/>
                    <w:spacing w:after="0" w:line="240" w:lineRule="auto"/>
                    <w:jc w:val="both"/>
                  </w:pPr>
                </w:p>
                <w:p w14:paraId="0E51DC60" w14:textId="77777777" w:rsidR="00AE36FD" w:rsidRDefault="00AE36FD" w:rsidP="00992D6C">
                  <w:pPr>
                    <w:autoSpaceDE w:val="0"/>
                    <w:autoSpaceDN w:val="0"/>
                    <w:adjustRightInd w:val="0"/>
                    <w:spacing w:after="0" w:line="240" w:lineRule="auto"/>
                    <w:jc w:val="both"/>
                  </w:pPr>
                </w:p>
                <w:p w14:paraId="49D034E9" w14:textId="77777777" w:rsidR="00AE36FD" w:rsidRDefault="00AE36FD" w:rsidP="00992D6C">
                  <w:pPr>
                    <w:autoSpaceDE w:val="0"/>
                    <w:autoSpaceDN w:val="0"/>
                    <w:adjustRightInd w:val="0"/>
                    <w:spacing w:after="0" w:line="240" w:lineRule="auto"/>
                    <w:jc w:val="both"/>
                  </w:pPr>
                </w:p>
                <w:p w14:paraId="0BCA1390" w14:textId="77777777" w:rsidR="00AE36FD" w:rsidRDefault="00AE36FD" w:rsidP="00992D6C">
                  <w:pPr>
                    <w:autoSpaceDE w:val="0"/>
                    <w:autoSpaceDN w:val="0"/>
                    <w:adjustRightInd w:val="0"/>
                    <w:spacing w:after="0" w:line="240" w:lineRule="auto"/>
                    <w:jc w:val="both"/>
                  </w:pPr>
                </w:p>
                <w:p w14:paraId="2E51309B" w14:textId="1ED532FD" w:rsidR="00AE36FD" w:rsidRDefault="00AE36FD" w:rsidP="00992D6C">
                  <w:pPr>
                    <w:autoSpaceDE w:val="0"/>
                    <w:autoSpaceDN w:val="0"/>
                    <w:adjustRightInd w:val="0"/>
                    <w:spacing w:after="0" w:line="240" w:lineRule="auto"/>
                    <w:jc w:val="both"/>
                  </w:pPr>
                </w:p>
                <w:p w14:paraId="7411DC4A" w14:textId="6C3CEE8D" w:rsidR="00E337C7" w:rsidRDefault="00E337C7" w:rsidP="00992D6C">
                  <w:pPr>
                    <w:autoSpaceDE w:val="0"/>
                    <w:autoSpaceDN w:val="0"/>
                    <w:adjustRightInd w:val="0"/>
                    <w:spacing w:after="0" w:line="240" w:lineRule="auto"/>
                    <w:jc w:val="both"/>
                  </w:pPr>
                </w:p>
                <w:p w14:paraId="7898982C" w14:textId="1112C10E" w:rsidR="00E337C7" w:rsidRDefault="00E337C7" w:rsidP="00992D6C">
                  <w:pPr>
                    <w:autoSpaceDE w:val="0"/>
                    <w:autoSpaceDN w:val="0"/>
                    <w:adjustRightInd w:val="0"/>
                    <w:spacing w:after="0" w:line="240" w:lineRule="auto"/>
                    <w:jc w:val="both"/>
                  </w:pPr>
                </w:p>
                <w:p w14:paraId="1784ED50" w14:textId="6190C484" w:rsidR="00E337C7" w:rsidRDefault="00E337C7" w:rsidP="00992D6C">
                  <w:pPr>
                    <w:autoSpaceDE w:val="0"/>
                    <w:autoSpaceDN w:val="0"/>
                    <w:adjustRightInd w:val="0"/>
                    <w:spacing w:after="0" w:line="240" w:lineRule="auto"/>
                    <w:jc w:val="both"/>
                  </w:pPr>
                </w:p>
                <w:p w14:paraId="09CFED79" w14:textId="08D5F58E" w:rsidR="00E337C7" w:rsidRDefault="00E337C7" w:rsidP="00992D6C">
                  <w:pPr>
                    <w:autoSpaceDE w:val="0"/>
                    <w:autoSpaceDN w:val="0"/>
                    <w:adjustRightInd w:val="0"/>
                    <w:spacing w:after="0" w:line="240" w:lineRule="auto"/>
                    <w:jc w:val="both"/>
                  </w:pPr>
                </w:p>
                <w:p w14:paraId="1339FDB7" w14:textId="32C700A4" w:rsidR="00E337C7" w:rsidRDefault="00E337C7" w:rsidP="00992D6C">
                  <w:pPr>
                    <w:autoSpaceDE w:val="0"/>
                    <w:autoSpaceDN w:val="0"/>
                    <w:adjustRightInd w:val="0"/>
                    <w:spacing w:after="0" w:line="240" w:lineRule="auto"/>
                    <w:jc w:val="both"/>
                  </w:pPr>
                </w:p>
                <w:p w14:paraId="17705F09" w14:textId="4CFA8C5F" w:rsidR="00E337C7" w:rsidRDefault="00E337C7" w:rsidP="00992D6C">
                  <w:pPr>
                    <w:autoSpaceDE w:val="0"/>
                    <w:autoSpaceDN w:val="0"/>
                    <w:adjustRightInd w:val="0"/>
                    <w:spacing w:after="0" w:line="240" w:lineRule="auto"/>
                    <w:jc w:val="both"/>
                  </w:pPr>
                </w:p>
                <w:p w14:paraId="42E809E1" w14:textId="5ACFCFC2" w:rsidR="00E337C7" w:rsidRDefault="00E337C7" w:rsidP="00992D6C">
                  <w:pPr>
                    <w:autoSpaceDE w:val="0"/>
                    <w:autoSpaceDN w:val="0"/>
                    <w:adjustRightInd w:val="0"/>
                    <w:spacing w:after="0" w:line="240" w:lineRule="auto"/>
                    <w:jc w:val="both"/>
                  </w:pPr>
                </w:p>
                <w:p w14:paraId="71622934" w14:textId="5DD3A706" w:rsidR="00E337C7" w:rsidRDefault="00E337C7" w:rsidP="00992D6C">
                  <w:pPr>
                    <w:autoSpaceDE w:val="0"/>
                    <w:autoSpaceDN w:val="0"/>
                    <w:adjustRightInd w:val="0"/>
                    <w:spacing w:after="0" w:line="240" w:lineRule="auto"/>
                    <w:jc w:val="both"/>
                  </w:pPr>
                </w:p>
                <w:p w14:paraId="1BBB8A31" w14:textId="77777777" w:rsidR="00E337C7" w:rsidRDefault="00E337C7" w:rsidP="00992D6C">
                  <w:pPr>
                    <w:autoSpaceDE w:val="0"/>
                    <w:autoSpaceDN w:val="0"/>
                    <w:adjustRightInd w:val="0"/>
                    <w:spacing w:after="0" w:line="240" w:lineRule="auto"/>
                    <w:jc w:val="both"/>
                  </w:pPr>
                </w:p>
                <w:p w14:paraId="5AE57498" w14:textId="4CB3DCCA" w:rsidR="00736B73" w:rsidRPr="00CF6FD0" w:rsidRDefault="00992D6C" w:rsidP="00992D6C">
                  <w:pPr>
                    <w:autoSpaceDE w:val="0"/>
                    <w:autoSpaceDN w:val="0"/>
                    <w:adjustRightInd w:val="0"/>
                    <w:spacing w:after="0" w:line="240" w:lineRule="auto"/>
                    <w:jc w:val="both"/>
                  </w:pPr>
                  <w:r w:rsidRPr="00992D6C">
                    <w:t> </w:t>
                  </w:r>
                </w:p>
                <w:p w14:paraId="130E727A" w14:textId="77777777" w:rsidR="00736B73" w:rsidRDefault="00736B73" w:rsidP="00992D6C">
                  <w:pPr>
                    <w:autoSpaceDE w:val="0"/>
                    <w:autoSpaceDN w:val="0"/>
                    <w:adjustRightInd w:val="0"/>
                    <w:spacing w:after="0" w:line="240" w:lineRule="auto"/>
                    <w:jc w:val="both"/>
                    <w:rPr>
                      <w:b/>
                    </w:rPr>
                  </w:pPr>
                </w:p>
                <w:p w14:paraId="58FEB72A" w14:textId="2FB6CE20" w:rsidR="00992D6C" w:rsidRPr="002773DB" w:rsidRDefault="00992D6C" w:rsidP="00992D6C">
                  <w:pPr>
                    <w:autoSpaceDE w:val="0"/>
                    <w:autoSpaceDN w:val="0"/>
                    <w:adjustRightInd w:val="0"/>
                    <w:spacing w:after="0" w:line="240" w:lineRule="auto"/>
                    <w:jc w:val="both"/>
                    <w:rPr>
                      <w:b/>
                    </w:rPr>
                  </w:pPr>
                  <w:r w:rsidRPr="002773DB">
                    <w:rPr>
                      <w:b/>
                    </w:rPr>
                    <w:lastRenderedPageBreak/>
                    <w:t>ZTG Zentrum für Telematik und Telemedizin GmbH</w:t>
                  </w:r>
                </w:p>
                <w:p w14:paraId="2D121FFC" w14:textId="77777777" w:rsidR="008B303A" w:rsidRDefault="008B303A" w:rsidP="009863E0">
                  <w:pPr>
                    <w:autoSpaceDE w:val="0"/>
                    <w:autoSpaceDN w:val="0"/>
                    <w:adjustRightInd w:val="0"/>
                    <w:spacing w:after="0" w:line="240" w:lineRule="auto"/>
                    <w:jc w:val="both"/>
                  </w:pPr>
                </w:p>
                <w:p w14:paraId="7F71408B" w14:textId="5FADE409" w:rsidR="00F24CF7" w:rsidRDefault="00992D6C" w:rsidP="009863E0">
                  <w:pPr>
                    <w:autoSpaceDE w:val="0"/>
                    <w:autoSpaceDN w:val="0"/>
                    <w:adjustRightInd w:val="0"/>
                    <w:spacing w:after="0" w:line="240" w:lineRule="auto"/>
                    <w:jc w:val="both"/>
                  </w:pPr>
                  <w:r w:rsidRPr="00992D6C">
                    <w:t>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w:t>
                  </w:r>
                </w:p>
                <w:p w14:paraId="492DA672" w14:textId="58D1AD42" w:rsidR="009863E0" w:rsidRDefault="000569AC" w:rsidP="009863E0">
                  <w:pPr>
                    <w:autoSpaceDE w:val="0"/>
                    <w:autoSpaceDN w:val="0"/>
                    <w:adjustRightInd w:val="0"/>
                    <w:spacing w:after="0" w:line="240" w:lineRule="auto"/>
                    <w:jc w:val="both"/>
                  </w:pPr>
                  <w:hyperlink r:id="rId13" w:history="1">
                    <w:r w:rsidR="001D1582" w:rsidRPr="00154D3F">
                      <w:rPr>
                        <w:rStyle w:val="Hyperlink"/>
                      </w:rPr>
                      <w:t>www.ztg-nrw.de</w:t>
                    </w:r>
                  </w:hyperlink>
                </w:p>
                <w:p w14:paraId="24FF3907" w14:textId="77777777" w:rsidR="00C5693D" w:rsidRDefault="00C5693D" w:rsidP="00AC3F83">
                  <w:pPr>
                    <w:autoSpaceDE w:val="0"/>
                    <w:autoSpaceDN w:val="0"/>
                    <w:adjustRightInd w:val="0"/>
                    <w:spacing w:after="0" w:line="240" w:lineRule="auto"/>
                    <w:rPr>
                      <w:rStyle w:val="Fett"/>
                    </w:rPr>
                  </w:pPr>
                </w:p>
                <w:p w14:paraId="7D74AAE9" w14:textId="77777777" w:rsidR="00C5693D" w:rsidRDefault="00C5693D" w:rsidP="00AC3F83">
                  <w:pPr>
                    <w:autoSpaceDE w:val="0"/>
                    <w:autoSpaceDN w:val="0"/>
                    <w:adjustRightInd w:val="0"/>
                    <w:spacing w:after="0" w:line="240" w:lineRule="auto"/>
                    <w:rPr>
                      <w:rStyle w:val="Fett"/>
                    </w:rPr>
                  </w:pPr>
                </w:p>
                <w:p w14:paraId="65B30637" w14:textId="6E3B8BF2" w:rsidR="00AC3F83" w:rsidRPr="009863E0" w:rsidRDefault="00AC3F83" w:rsidP="00AC3F83">
                  <w:pPr>
                    <w:autoSpaceDE w:val="0"/>
                    <w:autoSpaceDN w:val="0"/>
                    <w:adjustRightInd w:val="0"/>
                    <w:spacing w:after="0" w:line="240" w:lineRule="auto"/>
                  </w:pPr>
                  <w:r>
                    <w:rPr>
                      <w:rStyle w:val="Fett"/>
                    </w:rPr>
                    <w:t>Für Rückfragen:</w:t>
                  </w:r>
                  <w:r>
                    <w:br/>
                  </w:r>
                  <w:hyperlink r:id="rId14" w:history="1">
                    <w:r>
                      <w:rPr>
                        <w:color w:val="0000FF"/>
                        <w:u w:val="single"/>
                      </w:rPr>
                      <w:br/>
                    </w:r>
                  </w:hyperlink>
                  <w:r>
                    <w:t>ZTG Zentrum für Telematik und Telemedizin GmbH</w:t>
                  </w:r>
                  <w:r>
                    <w:br/>
                    <w:t>Birthe Klementowski</w:t>
                  </w:r>
                  <w:r>
                    <w:br/>
                    <w:t>Tel. 0234 / 973517 – 36</w:t>
                  </w:r>
                  <w:r>
                    <w:br/>
                    <w:t xml:space="preserve">E-Mail: </w:t>
                  </w:r>
                  <w:hyperlink r:id="rId15" w:history="1">
                    <w:r>
                      <w:rPr>
                        <w:rStyle w:val="Hyperlink"/>
                      </w:rPr>
                      <w:t>b.klementowski@ztg-nrw.de</w:t>
                    </w:r>
                  </w:hyperlink>
                </w:p>
              </w:tc>
            </w:tr>
          </w:tbl>
          <w:p w14:paraId="148200D7" w14:textId="77777777" w:rsidR="006232F2" w:rsidRPr="009D1F5F" w:rsidRDefault="006232F2">
            <w:pPr>
              <w:rPr>
                <w:rFonts w:eastAsia="Times New Roman"/>
                <w:sz w:val="20"/>
                <w:szCs w:val="20"/>
              </w:rPr>
            </w:pPr>
          </w:p>
        </w:tc>
      </w:tr>
    </w:tbl>
    <w:p w14:paraId="249539FD" w14:textId="77777777" w:rsidR="00964A09" w:rsidRDefault="00964A09" w:rsidP="00F70363"/>
    <w:sectPr w:rsidR="00964A09" w:rsidSect="00450EC8">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45787" w14:textId="77777777" w:rsidR="000569AC" w:rsidRDefault="000569AC" w:rsidP="001C644A">
      <w:pPr>
        <w:spacing w:after="0" w:line="240" w:lineRule="auto"/>
      </w:pPr>
      <w:r>
        <w:separator/>
      </w:r>
    </w:p>
  </w:endnote>
  <w:endnote w:type="continuationSeparator" w:id="0">
    <w:p w14:paraId="68A21726" w14:textId="77777777" w:rsidR="000569AC" w:rsidRDefault="000569AC"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57B1" w14:textId="77777777" w:rsidR="000569AC" w:rsidRDefault="000569AC" w:rsidP="001C644A">
      <w:pPr>
        <w:spacing w:after="0" w:line="240" w:lineRule="auto"/>
      </w:pPr>
      <w:r>
        <w:separator/>
      </w:r>
    </w:p>
  </w:footnote>
  <w:footnote w:type="continuationSeparator" w:id="0">
    <w:p w14:paraId="63869777" w14:textId="77777777" w:rsidR="000569AC" w:rsidRDefault="000569AC"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9AC"/>
    <w:rsid w:val="00056CAC"/>
    <w:rsid w:val="00061967"/>
    <w:rsid w:val="000A039E"/>
    <w:rsid w:val="000A0B3F"/>
    <w:rsid w:val="000A18AC"/>
    <w:rsid w:val="000A1E83"/>
    <w:rsid w:val="000A243F"/>
    <w:rsid w:val="000A44BB"/>
    <w:rsid w:val="000B4BE9"/>
    <w:rsid w:val="000C0DD8"/>
    <w:rsid w:val="000F7BD7"/>
    <w:rsid w:val="00101C62"/>
    <w:rsid w:val="00107735"/>
    <w:rsid w:val="0011099D"/>
    <w:rsid w:val="0012047D"/>
    <w:rsid w:val="00121804"/>
    <w:rsid w:val="00131744"/>
    <w:rsid w:val="001452A5"/>
    <w:rsid w:val="001519F3"/>
    <w:rsid w:val="001546B8"/>
    <w:rsid w:val="00172DC2"/>
    <w:rsid w:val="001736F1"/>
    <w:rsid w:val="00177247"/>
    <w:rsid w:val="0018352B"/>
    <w:rsid w:val="001862B6"/>
    <w:rsid w:val="001A076B"/>
    <w:rsid w:val="001A1F8F"/>
    <w:rsid w:val="001A336E"/>
    <w:rsid w:val="001A70D1"/>
    <w:rsid w:val="001C2FF0"/>
    <w:rsid w:val="001C644A"/>
    <w:rsid w:val="001D1582"/>
    <w:rsid w:val="001D354C"/>
    <w:rsid w:val="001D4A8B"/>
    <w:rsid w:val="001D5F06"/>
    <w:rsid w:val="001E1379"/>
    <w:rsid w:val="001E1ECD"/>
    <w:rsid w:val="001E222E"/>
    <w:rsid w:val="001E494D"/>
    <w:rsid w:val="001E50A5"/>
    <w:rsid w:val="001F4A2F"/>
    <w:rsid w:val="00201898"/>
    <w:rsid w:val="0020308B"/>
    <w:rsid w:val="00210A99"/>
    <w:rsid w:val="002118BD"/>
    <w:rsid w:val="00211F5E"/>
    <w:rsid w:val="0021700F"/>
    <w:rsid w:val="002177A3"/>
    <w:rsid w:val="0022215F"/>
    <w:rsid w:val="00223175"/>
    <w:rsid w:val="00265E72"/>
    <w:rsid w:val="00273E70"/>
    <w:rsid w:val="002773DB"/>
    <w:rsid w:val="002814ED"/>
    <w:rsid w:val="00286774"/>
    <w:rsid w:val="002B35FD"/>
    <w:rsid w:val="002C0DDA"/>
    <w:rsid w:val="002C25E1"/>
    <w:rsid w:val="003020B2"/>
    <w:rsid w:val="0031207D"/>
    <w:rsid w:val="00312C4A"/>
    <w:rsid w:val="003139DD"/>
    <w:rsid w:val="0032640D"/>
    <w:rsid w:val="00334965"/>
    <w:rsid w:val="00335A01"/>
    <w:rsid w:val="00337EE5"/>
    <w:rsid w:val="00347AE9"/>
    <w:rsid w:val="00352951"/>
    <w:rsid w:val="00367D57"/>
    <w:rsid w:val="00381D1D"/>
    <w:rsid w:val="00384EA6"/>
    <w:rsid w:val="00385807"/>
    <w:rsid w:val="00397C4D"/>
    <w:rsid w:val="003A0A2D"/>
    <w:rsid w:val="003A17AE"/>
    <w:rsid w:val="003A5012"/>
    <w:rsid w:val="003C203F"/>
    <w:rsid w:val="003C69C1"/>
    <w:rsid w:val="003D32AC"/>
    <w:rsid w:val="003D7998"/>
    <w:rsid w:val="003E3AE9"/>
    <w:rsid w:val="003F074D"/>
    <w:rsid w:val="003F1AFA"/>
    <w:rsid w:val="00416587"/>
    <w:rsid w:val="0042054E"/>
    <w:rsid w:val="004205C3"/>
    <w:rsid w:val="00421377"/>
    <w:rsid w:val="00422860"/>
    <w:rsid w:val="0043139B"/>
    <w:rsid w:val="00445F57"/>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05C00"/>
    <w:rsid w:val="005179F7"/>
    <w:rsid w:val="005206F5"/>
    <w:rsid w:val="005237DA"/>
    <w:rsid w:val="005437F2"/>
    <w:rsid w:val="00545BB5"/>
    <w:rsid w:val="0054626E"/>
    <w:rsid w:val="00547223"/>
    <w:rsid w:val="0055042D"/>
    <w:rsid w:val="005506C8"/>
    <w:rsid w:val="00570F34"/>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25A0"/>
    <w:rsid w:val="005B3736"/>
    <w:rsid w:val="005B7C1A"/>
    <w:rsid w:val="005D179B"/>
    <w:rsid w:val="005D30DB"/>
    <w:rsid w:val="005D6016"/>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B53FC"/>
    <w:rsid w:val="006C0B72"/>
    <w:rsid w:val="006D3AFD"/>
    <w:rsid w:val="006D7957"/>
    <w:rsid w:val="006E38F8"/>
    <w:rsid w:val="006E6F7C"/>
    <w:rsid w:val="006F3293"/>
    <w:rsid w:val="006F4485"/>
    <w:rsid w:val="00706E23"/>
    <w:rsid w:val="0071017B"/>
    <w:rsid w:val="007112F5"/>
    <w:rsid w:val="00727CAA"/>
    <w:rsid w:val="00730632"/>
    <w:rsid w:val="00736B73"/>
    <w:rsid w:val="0074632C"/>
    <w:rsid w:val="0074702F"/>
    <w:rsid w:val="0075119C"/>
    <w:rsid w:val="0075192E"/>
    <w:rsid w:val="00773CAF"/>
    <w:rsid w:val="00774D61"/>
    <w:rsid w:val="007825FD"/>
    <w:rsid w:val="0078309D"/>
    <w:rsid w:val="0079306D"/>
    <w:rsid w:val="007969D3"/>
    <w:rsid w:val="007C14C9"/>
    <w:rsid w:val="007E34A4"/>
    <w:rsid w:val="007E458A"/>
    <w:rsid w:val="007F2DD8"/>
    <w:rsid w:val="007F30F9"/>
    <w:rsid w:val="007F6074"/>
    <w:rsid w:val="00811F2B"/>
    <w:rsid w:val="00824E4C"/>
    <w:rsid w:val="008276CC"/>
    <w:rsid w:val="0083757F"/>
    <w:rsid w:val="00854737"/>
    <w:rsid w:val="00881041"/>
    <w:rsid w:val="0088608F"/>
    <w:rsid w:val="00894997"/>
    <w:rsid w:val="008A64A8"/>
    <w:rsid w:val="008B303A"/>
    <w:rsid w:val="008B4CC4"/>
    <w:rsid w:val="008C4B97"/>
    <w:rsid w:val="008D0CAF"/>
    <w:rsid w:val="008D3FED"/>
    <w:rsid w:val="008D7C9A"/>
    <w:rsid w:val="008E5ADD"/>
    <w:rsid w:val="008F28A5"/>
    <w:rsid w:val="008F398F"/>
    <w:rsid w:val="00904AAC"/>
    <w:rsid w:val="00915287"/>
    <w:rsid w:val="00927250"/>
    <w:rsid w:val="00927EDB"/>
    <w:rsid w:val="00932E8C"/>
    <w:rsid w:val="00933A87"/>
    <w:rsid w:val="00935A10"/>
    <w:rsid w:val="00941600"/>
    <w:rsid w:val="009436D4"/>
    <w:rsid w:val="00946499"/>
    <w:rsid w:val="00952DA6"/>
    <w:rsid w:val="00963985"/>
    <w:rsid w:val="00964A09"/>
    <w:rsid w:val="00970550"/>
    <w:rsid w:val="0097190A"/>
    <w:rsid w:val="00975113"/>
    <w:rsid w:val="00977FA2"/>
    <w:rsid w:val="0098496F"/>
    <w:rsid w:val="009863E0"/>
    <w:rsid w:val="00990C15"/>
    <w:rsid w:val="00991674"/>
    <w:rsid w:val="00992D6C"/>
    <w:rsid w:val="00993F65"/>
    <w:rsid w:val="0099561B"/>
    <w:rsid w:val="009963BA"/>
    <w:rsid w:val="00997688"/>
    <w:rsid w:val="009A38D8"/>
    <w:rsid w:val="009A6737"/>
    <w:rsid w:val="009B4625"/>
    <w:rsid w:val="009C6C87"/>
    <w:rsid w:val="009D18EF"/>
    <w:rsid w:val="009D1F5F"/>
    <w:rsid w:val="009D6863"/>
    <w:rsid w:val="009E1840"/>
    <w:rsid w:val="009E1951"/>
    <w:rsid w:val="009E2819"/>
    <w:rsid w:val="009F1176"/>
    <w:rsid w:val="009F523A"/>
    <w:rsid w:val="00A01CC8"/>
    <w:rsid w:val="00A021A5"/>
    <w:rsid w:val="00A13447"/>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3F83"/>
    <w:rsid w:val="00AC5982"/>
    <w:rsid w:val="00AC7945"/>
    <w:rsid w:val="00AC7D2A"/>
    <w:rsid w:val="00AD1D10"/>
    <w:rsid w:val="00AD7538"/>
    <w:rsid w:val="00AE0172"/>
    <w:rsid w:val="00AE1261"/>
    <w:rsid w:val="00AE36FD"/>
    <w:rsid w:val="00B01DD0"/>
    <w:rsid w:val="00B02AF2"/>
    <w:rsid w:val="00B05AE6"/>
    <w:rsid w:val="00B073A8"/>
    <w:rsid w:val="00B269DA"/>
    <w:rsid w:val="00B26BB0"/>
    <w:rsid w:val="00B30C15"/>
    <w:rsid w:val="00B462F1"/>
    <w:rsid w:val="00B47A99"/>
    <w:rsid w:val="00B611CB"/>
    <w:rsid w:val="00B6158E"/>
    <w:rsid w:val="00B63CE8"/>
    <w:rsid w:val="00B64345"/>
    <w:rsid w:val="00B64D0B"/>
    <w:rsid w:val="00B65D00"/>
    <w:rsid w:val="00B700C5"/>
    <w:rsid w:val="00B76170"/>
    <w:rsid w:val="00B84042"/>
    <w:rsid w:val="00BA0779"/>
    <w:rsid w:val="00BA6E0B"/>
    <w:rsid w:val="00BB4FD3"/>
    <w:rsid w:val="00BD09F8"/>
    <w:rsid w:val="00BF4B4B"/>
    <w:rsid w:val="00C00BA9"/>
    <w:rsid w:val="00C00E69"/>
    <w:rsid w:val="00C07E98"/>
    <w:rsid w:val="00C16567"/>
    <w:rsid w:val="00C20A25"/>
    <w:rsid w:val="00C25671"/>
    <w:rsid w:val="00C25BBE"/>
    <w:rsid w:val="00C260DB"/>
    <w:rsid w:val="00C268E1"/>
    <w:rsid w:val="00C319C1"/>
    <w:rsid w:val="00C55399"/>
    <w:rsid w:val="00C55EDC"/>
    <w:rsid w:val="00C5693D"/>
    <w:rsid w:val="00C57486"/>
    <w:rsid w:val="00C614B0"/>
    <w:rsid w:val="00C66C6A"/>
    <w:rsid w:val="00C83861"/>
    <w:rsid w:val="00C96363"/>
    <w:rsid w:val="00CA53C6"/>
    <w:rsid w:val="00CA66D0"/>
    <w:rsid w:val="00CB6903"/>
    <w:rsid w:val="00CF1209"/>
    <w:rsid w:val="00CF277D"/>
    <w:rsid w:val="00CF6FD0"/>
    <w:rsid w:val="00D01F6B"/>
    <w:rsid w:val="00D2721F"/>
    <w:rsid w:val="00D35F11"/>
    <w:rsid w:val="00D436DC"/>
    <w:rsid w:val="00D52325"/>
    <w:rsid w:val="00D56081"/>
    <w:rsid w:val="00D6262D"/>
    <w:rsid w:val="00D65524"/>
    <w:rsid w:val="00D71DE3"/>
    <w:rsid w:val="00D81495"/>
    <w:rsid w:val="00D94031"/>
    <w:rsid w:val="00D95D8A"/>
    <w:rsid w:val="00DA15C7"/>
    <w:rsid w:val="00DA3E52"/>
    <w:rsid w:val="00DF1EBF"/>
    <w:rsid w:val="00DF542E"/>
    <w:rsid w:val="00E02478"/>
    <w:rsid w:val="00E029F6"/>
    <w:rsid w:val="00E05145"/>
    <w:rsid w:val="00E11F4A"/>
    <w:rsid w:val="00E12E99"/>
    <w:rsid w:val="00E16623"/>
    <w:rsid w:val="00E26118"/>
    <w:rsid w:val="00E337C7"/>
    <w:rsid w:val="00E358A1"/>
    <w:rsid w:val="00E37889"/>
    <w:rsid w:val="00E40493"/>
    <w:rsid w:val="00E42BC9"/>
    <w:rsid w:val="00E45B36"/>
    <w:rsid w:val="00E45B40"/>
    <w:rsid w:val="00E45D23"/>
    <w:rsid w:val="00E51A32"/>
    <w:rsid w:val="00E55D4A"/>
    <w:rsid w:val="00E663A0"/>
    <w:rsid w:val="00E70AF8"/>
    <w:rsid w:val="00E70C16"/>
    <w:rsid w:val="00E77641"/>
    <w:rsid w:val="00E81C09"/>
    <w:rsid w:val="00E8646A"/>
    <w:rsid w:val="00E87E34"/>
    <w:rsid w:val="00E9155D"/>
    <w:rsid w:val="00E97224"/>
    <w:rsid w:val="00EA32C9"/>
    <w:rsid w:val="00EA7CBF"/>
    <w:rsid w:val="00EB2787"/>
    <w:rsid w:val="00EB30A8"/>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A5D7A"/>
    <w:rsid w:val="00FB6576"/>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49863893">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376809381">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telemed.de/" TargetMode="External"/><Relationship Id="rId13" Type="http://schemas.openxmlformats.org/officeDocument/2006/relationships/hyperlink" Target="http://www.ztg-nrw.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tg-nrw.de/veranstaltungen/nft2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aachen.de/kliniken-institute/telemedizinzentrum-aachen.html" TargetMode="External"/><Relationship Id="rId5" Type="http://schemas.openxmlformats.org/officeDocument/2006/relationships/webSettings" Target="webSettings.xml"/><Relationship Id="rId15" Type="http://schemas.openxmlformats.org/officeDocument/2006/relationships/hyperlink" Target="mailto:b.klementowski@ztg-nrw.de" TargetMode="External"/><Relationship Id="rId10" Type="http://schemas.openxmlformats.org/officeDocument/2006/relationships/hyperlink" Target="https://www.reply.com/ticuro-reply/de/" TargetMode="External"/><Relationship Id="rId4" Type="http://schemas.openxmlformats.org/officeDocument/2006/relationships/settings" Target="settings.xml"/><Relationship Id="rId9" Type="http://schemas.openxmlformats.org/officeDocument/2006/relationships/hyperlink" Target="http://www.ztg-nrw.de/veranstaltungen/nft2017/" TargetMode="External"/><Relationship Id="rId14" Type="http://schemas.openxmlformats.org/officeDocument/2006/relationships/hyperlink" Target="mailto:Mirko.koesterke@lzg.nr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467E8-94C5-45D2-B0C5-1AF968BB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7</cp:revision>
  <cp:lastPrinted>2017-10-23T11:43:00Z</cp:lastPrinted>
  <dcterms:created xsi:type="dcterms:W3CDTF">2017-12-06T11:35:00Z</dcterms:created>
  <dcterms:modified xsi:type="dcterms:W3CDTF">2017-12-06T11:49:00Z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